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4446556b5db7488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a273487b1f884edf"/>
      <w:footerReference w:type="even" r:id="R6bec8ca19a4c45fa"/>
      <w:footerReference w:type="first" r:id="R5c194a5495fd4b75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38aa9d748d24894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ANDINA (PPC)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DFZ-2013-6190-V-NE-EI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CRISTIAN MAXIMILIANO PÉREZ MUÑOZ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ef3fa46e27d049cb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31-12-2013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ANDINA (PPC)”, en el marco de la norma de emisión DS.90/00 para el reporte del período correspondiente a SEPTIEMBRE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ANDINA (PPC)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SANTA TERESA N° 513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LOS ANDES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LOS ANDES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PSAMAME@CODELCO.CL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SEPTIEMBRE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606 de fecha 06-02-2008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N°172 de fecha 29-12-2003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61704000-K-2-279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BLANCO, SALADILLO)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 (SALADILLO)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379644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6356658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06-02-2008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09-2011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61704000-K-2-279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BLANCO, SALADILLO)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BLANCO, SALADILLO)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a637b7f80f9b4133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59dc5db9c53432f" /><Relationship Type="http://schemas.openxmlformats.org/officeDocument/2006/relationships/numbering" Target="/word/numbering.xml" Id="Rc2fb26ff415f4cea" /><Relationship Type="http://schemas.openxmlformats.org/officeDocument/2006/relationships/settings" Target="/word/settings.xml" Id="R137bd26e5eaf4e9f" /><Relationship Type="http://schemas.openxmlformats.org/officeDocument/2006/relationships/image" Target="/word/media/931bf0e0-f68c-4743-bb01-32c61df510b1.png" Id="Rb38aa9d748d24894" /><Relationship Type="http://schemas.openxmlformats.org/officeDocument/2006/relationships/image" Target="/word/media/30c5e198-17cb-42f0-aa4d-3fe15f0ef474.png" Id="Ref3fa46e27d049cb" /><Relationship Type="http://schemas.openxmlformats.org/officeDocument/2006/relationships/footer" Target="/word/footer1.xml" Id="Ra273487b1f884edf" /><Relationship Type="http://schemas.openxmlformats.org/officeDocument/2006/relationships/footer" Target="/word/footer2.xml" Id="R6bec8ca19a4c45fa" /><Relationship Type="http://schemas.openxmlformats.org/officeDocument/2006/relationships/footer" Target="/word/footer3.xml" Id="R5c194a5495fd4b7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a637b7f80f9b4133" /></Relationships>
</file>