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0EF" w:rsidRDefault="00F0370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700EF" w:rsidRDefault="00F0370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700EF" w:rsidRDefault="00F0370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700EF" w:rsidRDefault="00F03706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1700EF" w:rsidRDefault="00F03706">
      <w:pPr>
        <w:jc w:val="center"/>
      </w:pPr>
      <w:r>
        <w:rPr>
          <w:b/>
          <w:sz w:val="32"/>
          <w:szCs w:val="32"/>
        </w:rPr>
        <w:br/>
        <w:t>DFZ-2013-3647-X-NE-EI</w:t>
      </w:r>
    </w:p>
    <w:p w:rsidR="001700EF" w:rsidRDefault="001700E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700EF">
        <w:trPr>
          <w:jc w:val="center"/>
        </w:trPr>
        <w:tc>
          <w:tcPr>
            <w:tcW w:w="1500" w:type="dxa"/>
          </w:tcPr>
          <w:p w:rsidR="001700EF" w:rsidRDefault="001700EF"/>
        </w:tc>
        <w:tc>
          <w:tcPr>
            <w:tcW w:w="375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700EF">
        <w:trPr>
          <w:jc w:val="center"/>
        </w:trPr>
        <w:tc>
          <w:tcPr>
            <w:tcW w:w="231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700EF" w:rsidRPr="00F03706" w:rsidRDefault="00F03706">
            <w:pPr>
              <w:jc w:val="center"/>
              <w:rPr>
                <w:sz w:val="18"/>
              </w:rPr>
            </w:pPr>
            <w:r w:rsidRPr="00F0370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700EF" w:rsidRDefault="00F0370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7AFC39-DA9D-4F5C-BE9B-5C7034A82DC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700EF">
        <w:trPr>
          <w:jc w:val="center"/>
        </w:trPr>
        <w:tc>
          <w:tcPr>
            <w:tcW w:w="231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700EF" w:rsidRDefault="00F03706">
      <w:r>
        <w:br w:type="page"/>
      </w:r>
    </w:p>
    <w:p w:rsidR="001700EF" w:rsidRDefault="00F03706">
      <w:r>
        <w:rPr>
          <w:b/>
        </w:rPr>
        <w:lastRenderedPageBreak/>
        <w:br/>
        <w:t>1. RESUMEN.</w:t>
      </w:r>
    </w:p>
    <w:p w:rsidR="001700EF" w:rsidRDefault="00F0370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“LACTIN S.A. (PURRANQUE)”, en el marco de la norma de emisión DS.90/00 para el reporte del período correspondiente a ENERO del año 2013.</w:t>
      </w:r>
    </w:p>
    <w:p w:rsidR="001700EF" w:rsidRDefault="00F03706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El período controlado presenta parámetros que exceden </w:t>
      </w:r>
      <w:r>
        <w:t xml:space="preserve">el valor límite indicado en la norma; El establecimiento industrial no informa remuestreo para el período controlado; </w:t>
      </w:r>
    </w:p>
    <w:p w:rsidR="001700EF" w:rsidRDefault="00F03706">
      <w:r>
        <w:rPr>
          <w:b/>
        </w:rPr>
        <w:br/>
        <w:t>2. IDENTIFICACIÓN DEL PROYECTO, ACTIVIDAD O FUENTE FISCALIZADA</w:t>
      </w:r>
    </w:p>
    <w:p w:rsidR="001700EF" w:rsidRDefault="001700E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700EF">
        <w:trPr>
          <w:jc w:val="center"/>
        </w:trPr>
        <w:tc>
          <w:tcPr>
            <w:tcW w:w="2310" w:type="pct"/>
            <w:gridSpan w:val="2"/>
          </w:tcPr>
          <w:p w:rsidR="001700EF" w:rsidRDefault="00F03706">
            <w:r>
              <w:rPr>
                <w:b/>
              </w:rPr>
              <w:t>Titular de la actividad, proyecto o fuente fiscalizada:</w:t>
            </w:r>
            <w:r>
              <w:br/>
              <w:t xml:space="preserve">SOCIEDAD </w:t>
            </w:r>
            <w:r>
              <w:t>INDUSTRIAL Y COMERCIAL LACTOSUEROS INDUSTRIALES S.A.</w:t>
            </w:r>
          </w:p>
        </w:tc>
        <w:tc>
          <w:tcPr>
            <w:tcW w:w="2310" w:type="pct"/>
            <w:gridSpan w:val="2"/>
          </w:tcPr>
          <w:p w:rsidR="001700EF" w:rsidRDefault="00F03706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1700EF">
        <w:trPr>
          <w:jc w:val="center"/>
        </w:trPr>
        <w:tc>
          <w:tcPr>
            <w:tcW w:w="2310" w:type="pct"/>
            <w:gridSpan w:val="4"/>
          </w:tcPr>
          <w:p w:rsidR="001700EF" w:rsidRDefault="00F03706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1700EF">
        <w:trPr>
          <w:jc w:val="center"/>
        </w:trPr>
        <w:tc>
          <w:tcPr>
            <w:tcW w:w="15000" w:type="dxa"/>
          </w:tcPr>
          <w:p w:rsidR="001700EF" w:rsidRDefault="00F03706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1700EF" w:rsidRDefault="00F0370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700EF" w:rsidRDefault="00F03706">
            <w:r>
              <w:rPr>
                <w:b/>
              </w:rPr>
              <w:t>Provincia:</w:t>
            </w:r>
            <w:r>
              <w:br/>
              <w:t>OSOR</w:t>
            </w:r>
            <w:r>
              <w:t>NO</w:t>
            </w:r>
          </w:p>
        </w:tc>
        <w:tc>
          <w:tcPr>
            <w:tcW w:w="15000" w:type="dxa"/>
          </w:tcPr>
          <w:p w:rsidR="001700EF" w:rsidRDefault="00F03706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1700EF">
        <w:trPr>
          <w:jc w:val="center"/>
        </w:trPr>
        <w:tc>
          <w:tcPr>
            <w:tcW w:w="2310" w:type="pct"/>
            <w:gridSpan w:val="2"/>
          </w:tcPr>
          <w:p w:rsidR="001700EF" w:rsidRDefault="00F03706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1700EF" w:rsidRDefault="00F0370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700EF" w:rsidRDefault="00F03706">
      <w:r>
        <w:rPr>
          <w:b/>
        </w:rPr>
        <w:br/>
        <w:t>3. ANTECEDENTES DE LA ACTIVIDAD DE FISCALIZACIÓN</w:t>
      </w:r>
    </w:p>
    <w:p w:rsidR="001700EF" w:rsidRDefault="001700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700EF">
        <w:trPr>
          <w:jc w:val="center"/>
        </w:trPr>
        <w:tc>
          <w:tcPr>
            <w:tcW w:w="12000" w:type="dxa"/>
          </w:tcPr>
          <w:p w:rsidR="001700EF" w:rsidRDefault="00F03706">
            <w:r>
              <w:t>Motivo de la Actividad de Fiscalización:</w:t>
            </w:r>
          </w:p>
        </w:tc>
        <w:tc>
          <w:tcPr>
            <w:tcW w:w="30000" w:type="dxa"/>
          </w:tcPr>
          <w:p w:rsidR="001700EF" w:rsidRDefault="00F03706">
            <w:r>
              <w:t xml:space="preserve">Actividad Programada de Seguimiento Ambiental de Normas de Emisión referentes a la </w:t>
            </w:r>
            <w:r>
              <w:t>descarga de Residuos Líquidos para el período de ENERO del 2013.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r>
              <w:t>Materia Específica Objeto de la Fiscalización:</w:t>
            </w:r>
          </w:p>
        </w:tc>
        <w:tc>
          <w:tcPr>
            <w:tcW w:w="2310" w:type="auto"/>
          </w:tcPr>
          <w:p w:rsidR="001700EF" w:rsidRDefault="00F03706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1292 de fecha 02-04-2008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700EF" w:rsidRDefault="00F03706">
            <w:r>
              <w:t>La Norma de Emisión que regula la actividad es:</w:t>
            </w:r>
            <w:r>
              <w:br/>
              <w:t>N° 90/2000 Establece Norma de Emisión para la Regu</w:t>
            </w:r>
            <w:r>
              <w:t>lación de Contaminantes Asociados a las Descargas de Residuos Líquidos a Aguas Marinas y Continentales Superficiales</w:t>
            </w:r>
          </w:p>
        </w:tc>
      </w:tr>
    </w:tbl>
    <w:p w:rsidR="001700EF" w:rsidRDefault="00F03706">
      <w:r>
        <w:rPr>
          <w:b/>
        </w:rPr>
        <w:lastRenderedPageBreak/>
        <w:br/>
        <w:t>4. ACTIVIDADES DE FISCALIZACIÓN REALIZADAS Y RESULTADOS</w:t>
      </w:r>
    </w:p>
    <w:p w:rsidR="001700EF" w:rsidRDefault="00F03706">
      <w:r>
        <w:rPr>
          <w:b/>
        </w:rPr>
        <w:br/>
      </w:r>
      <w:r>
        <w:rPr>
          <w:b/>
        </w:rPr>
        <w:tab/>
        <w:t>4.1. Identificación de la descarga</w:t>
      </w:r>
    </w:p>
    <w:p w:rsidR="001700EF" w:rsidRDefault="001700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1700EF">
        <w:trPr>
          <w:jc w:val="center"/>
        </w:trPr>
        <w:tc>
          <w:tcPr>
            <w:tcW w:w="6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700EF" w:rsidRDefault="001700EF"/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1700EF" w:rsidRDefault="00F03706">
            <w:r>
              <w:rPr>
                <w:sz w:val="18"/>
                <w:szCs w:val="18"/>
              </w:rPr>
              <w:t>10-2012</w:t>
            </w:r>
          </w:p>
        </w:tc>
      </w:tr>
    </w:tbl>
    <w:p w:rsidR="001700EF" w:rsidRDefault="00F0370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700EF" w:rsidRDefault="001700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1700EF">
        <w:trPr>
          <w:jc w:val="center"/>
        </w:trPr>
        <w:tc>
          <w:tcPr>
            <w:tcW w:w="2310" w:type="auto"/>
          </w:tcPr>
          <w:p w:rsidR="001700EF" w:rsidRDefault="001700EF"/>
        </w:tc>
        <w:tc>
          <w:tcPr>
            <w:tcW w:w="2310" w:type="auto"/>
          </w:tcPr>
          <w:p w:rsidR="001700EF" w:rsidRDefault="001700EF"/>
        </w:tc>
        <w:tc>
          <w:tcPr>
            <w:tcW w:w="2310" w:type="auto"/>
            <w:gridSpan w:val="8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1700EF"/>
        </w:tc>
        <w:tc>
          <w:tcPr>
            <w:tcW w:w="2310" w:type="auto"/>
          </w:tcPr>
          <w:p w:rsidR="001700EF" w:rsidRDefault="001700EF"/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700EF">
        <w:trPr>
          <w:jc w:val="center"/>
        </w:trPr>
        <w:tc>
          <w:tcPr>
            <w:tcW w:w="45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700EF" w:rsidRDefault="00F0370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700EF" w:rsidRDefault="00F03706">
      <w:r>
        <w:rPr>
          <w:b/>
        </w:rPr>
        <w:br/>
        <w:t>5. CONCLUSIONES</w:t>
      </w:r>
    </w:p>
    <w:p w:rsidR="001700EF" w:rsidRDefault="00F03706">
      <w:r>
        <w:br/>
        <w:t xml:space="preserve">Del total de exigencias </w:t>
      </w:r>
      <w:r>
        <w:t>verificadas, se identificaron las siguientes no conformidades:</w:t>
      </w:r>
    </w:p>
    <w:p w:rsidR="001700EF" w:rsidRDefault="001700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700EF">
        <w:trPr>
          <w:jc w:val="center"/>
        </w:trPr>
        <w:tc>
          <w:tcPr>
            <w:tcW w:w="4500" w:type="dxa"/>
          </w:tcPr>
          <w:p w:rsidR="001700EF" w:rsidRDefault="00F0370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700EF" w:rsidRDefault="00F0370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700EF" w:rsidRDefault="00F03706">
            <w:pPr>
              <w:jc w:val="center"/>
            </w:pPr>
            <w:r>
              <w:t>Descripción de la No Conformidad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700EF" w:rsidRDefault="00F03706">
            <w:r>
              <w:t>Entregar con frecuencia solicitada</w:t>
            </w:r>
          </w:p>
        </w:tc>
        <w:tc>
          <w:tcPr>
            <w:tcW w:w="2310" w:type="auto"/>
          </w:tcPr>
          <w:p w:rsidR="001700EF" w:rsidRDefault="00F03706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700EF" w:rsidRDefault="00F03706">
            <w:r>
              <w:t>Parámetros bajo norma</w:t>
            </w:r>
          </w:p>
        </w:tc>
        <w:tc>
          <w:tcPr>
            <w:tcW w:w="2310" w:type="auto"/>
          </w:tcPr>
          <w:p w:rsidR="001700EF" w:rsidRDefault="00F03706">
            <w:r>
              <w:t>El período controlado presenta parámetros que exceden el valor límite indicado en la norma.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700EF" w:rsidRDefault="00F03706">
            <w:r>
              <w:t>Presentar Remuestras</w:t>
            </w:r>
          </w:p>
        </w:tc>
        <w:tc>
          <w:tcPr>
            <w:tcW w:w="2310" w:type="auto"/>
          </w:tcPr>
          <w:p w:rsidR="001700EF" w:rsidRDefault="00F03706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1700EF" w:rsidRDefault="00F03706">
      <w:r>
        <w:rPr>
          <w:b/>
        </w:rPr>
        <w:lastRenderedPageBreak/>
        <w:br/>
        <w:t>6. ANEXOS</w:t>
      </w:r>
    </w:p>
    <w:p w:rsidR="001700EF" w:rsidRDefault="001700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1700EF">
        <w:trPr>
          <w:jc w:val="center"/>
        </w:trPr>
        <w:tc>
          <w:tcPr>
            <w:tcW w:w="4500" w:type="dxa"/>
          </w:tcPr>
          <w:p w:rsidR="001700EF" w:rsidRDefault="00F0370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700EF" w:rsidRDefault="00F03706">
            <w:pPr>
              <w:jc w:val="center"/>
            </w:pPr>
            <w:r>
              <w:t xml:space="preserve">Nombre Anexo </w:t>
            </w:r>
          </w:p>
        </w:tc>
      </w:tr>
      <w:tr w:rsidR="001700EF">
        <w:trPr>
          <w:jc w:val="center"/>
        </w:trPr>
        <w:tc>
          <w:tcPr>
            <w:tcW w:w="2310" w:type="auto"/>
          </w:tcPr>
          <w:p w:rsidR="001700EF" w:rsidRDefault="00F0370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700EF" w:rsidRDefault="00F03706">
            <w:r>
              <w:t>Ficha de resultados de autocontrol PUNTO 1 (ESTERO FUTALLAIYAI)</w:t>
            </w:r>
          </w:p>
        </w:tc>
      </w:tr>
    </w:tbl>
    <w:p w:rsidR="00000000" w:rsidRDefault="00F0370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03706">
      <w:r>
        <w:separator/>
      </w:r>
    </w:p>
  </w:endnote>
  <w:endnote w:type="continuationSeparator" w:id="0">
    <w:p w:rsidR="00000000" w:rsidRDefault="00F03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70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706"/>
  <w:p w:rsidR="001700EF" w:rsidRDefault="00F0370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037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03706">
      <w:r>
        <w:separator/>
      </w:r>
    </w:p>
  </w:footnote>
  <w:footnote w:type="continuationSeparator" w:id="0">
    <w:p w:rsidR="00000000" w:rsidRDefault="00F037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700EF"/>
    <w:rsid w:val="001915A3"/>
    <w:rsid w:val="00217F62"/>
    <w:rsid w:val="00A906D8"/>
    <w:rsid w:val="00AB5A74"/>
    <w:rsid w:val="00F0370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0370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7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hXconPC3hC5vDj1pr6+A1x789Ok=</DigestValue>
    </Reference>
    <Reference URI="#idOfficeObject" Type="http://www.w3.org/2000/09/xmldsig#Object">
      <DigestMethod Algorithm="http://www.w3.org/2000/09/xmldsig#sha1"/>
      <DigestValue>UUam0SLaD0HlEQKgmpYsW/hjPdg=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SIJ05MwPzP4xwMVG7/90eevuntY=</DigestValue>
    </Reference>
    <Reference URI="#idValidSigLnImg" Type="http://www.w3.org/2000/09/xmldsig#Object">
      <DigestMethod Algorithm="http://www.w3.org/2000/09/xmldsig#sha1"/>
      <DigestValue>NrR6A9oh0YFSD5mGPyIN9lNTi0M=</DigestValue>
    </Reference>
    <Reference URI="#idInvalidSigLnImg" Type="http://www.w3.org/2000/09/xmldsig#Object">
      <DigestMethod Algorithm="http://www.w3.org/2000/09/xmldsig#sha1"/>
      <DigestValue>6W4ddI8DN/Zc+antoq/89duBMG4=</DigestValue>
    </Reference>
  </SignedInfo>
  <SignatureValue>JUvZwTOnCGIgqE/YZnJcDv4clw+B202onZFKCjL6a5kGyvEnBCNG3pwBoDDw9KB6/sNWmmr9VUpF
wd/PyksHodSM+gPggZ8iYEHbkhYqpnqFIKv4XAqVouqCqRak7CENyYTdLku6AkiArk81zYx1pi+x
Q+yUcZ9vvIJ7JvKyfZgHqOsKtUoFWYzxkUf4eD1IISpF11QODhkVpFCEd/aW3lF1WW1ol2wFYoXa
/uGo9I9q3mqGpbgXj8XiEJWgec6bB6dpW9crif7gy5NFbux2Giv+ads/V9ZxAOjE0l6VE0jkkn8O
OSv+xfVNTxX7nDVmE6NwiQlt5pbgPZUpwjSbDA==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PH2PX7nmR/q6S8lCAuG9LPzIWqk=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T9YPik8ZosCFIV9G+6Q+GBpSj3M=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Ym4VmBblxJutR2AMdHzX0E/f1PE=</DigestValue>
      </Reference>
      <Reference URI="/word/footer3.xml?ContentType=application/vnd.openxmlformats-officedocument.wordprocessingml.footer+xml">
        <DigestMethod Algorithm="http://www.w3.org/2000/09/xmldsig#sha1"/>
        <DigestValue>q8dQ4qqw4bBb2bRfFuf8NVj8yH8=</DigestValue>
      </Reference>
      <Reference URI="/word/document.xml?ContentType=application/vnd.openxmlformats-officedocument.wordprocessingml.document.main+xml">
        <DigestMethod Algorithm="http://www.w3.org/2000/09/xmldsig#sha1"/>
        <DigestValue>EPWhyH2m2hXBfkDPis4jF/16neY=</DigestValue>
      </Reference>
      <Reference URI="/word/footnotes.xml?ContentType=application/vnd.openxmlformats-officedocument.wordprocessingml.footnotes+xml">
        <DigestMethod Algorithm="http://www.w3.org/2000/09/xmldsig#sha1"/>
        <DigestValue>WUj6wHv8iK9pfkGpcT/oZckjvic=</DigestValue>
      </Reference>
      <Reference URI="/word/footer1.xml?ContentType=application/vnd.openxmlformats-officedocument.wordprocessingml.footer+xml">
        <DigestMethod Algorithm="http://www.w3.org/2000/09/xmldsig#sha1"/>
        <DigestValue>q8dQ4qqw4bBb2bRfFuf8NVj8yH8=</DigestValue>
      </Reference>
      <Reference URI="/word/footer2.xml?ContentType=application/vnd.openxmlformats-officedocument.wordprocessingml.footer+xml">
        <DigestMethod Algorithm="http://www.w3.org/2000/09/xmldsig#sha1"/>
        <DigestValue>SBeTpWfLzvd07Z7mr30dHbunwDA=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2014-01-06T12:36:33Z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{527AFC39-DA9D-4F5C-BE9B-5C7034A82DC7}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2014-01-06T12:36:33Z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1h1Ngf47jAI1AAAAEYUIQs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WHU2ByjxMAjUAAAAUxUhyyIAigEIAAAAAAAAAAAAAADXqM93dAAuAE0AUwACAAAAAAAAADEAMQAxADkAAAAAAAgAAAAAAAAA1AAAAAgACgDkqM93aJE9AAAAAABDADoAAAQAAAhQOgkAAOkHAAA6CeyOPQAAAAAA8I49AAAAAAABAQAAzI89AAAEAAAAAOkHCFA6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572</Words>
  <Characters>3150</Characters>
  <Application>Microsoft Office Word</Application>
  <DocSecurity>0</DocSecurity>
  <Lines>26</Lines>
  <Paragraphs>7</Paragraphs>
  <ScaleCrop>false</ScaleCrop>
  <Company>HP</Company>
  <LinksUpToDate>false</LinksUpToDate>
  <CharactersWithSpaces>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2014-01-06T12:36:00Z</dcterms:created>
  <dcterms:modified xsi:type="dcterms:W3CDTF">2014-01-06T12:36:00Z</dcterms:modified>
</cp:coreProperties>
</file>