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47E" w:rsidRDefault="00D4273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7447E" w:rsidRDefault="00D4273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7447E" w:rsidRDefault="00D4273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7447E" w:rsidRDefault="00D4273C">
      <w:pPr>
        <w:jc w:val="center"/>
      </w:pPr>
      <w:r>
        <w:rPr>
          <w:b/>
          <w:sz w:val="32"/>
          <w:szCs w:val="32"/>
        </w:rPr>
        <w:br/>
        <w:t>COMPAÑIA CERVECERA KUNSTMANN S.A.</w:t>
      </w:r>
    </w:p>
    <w:p w:rsidR="00B7447E" w:rsidRDefault="00D4273C">
      <w:pPr>
        <w:jc w:val="center"/>
      </w:pPr>
      <w:r>
        <w:rPr>
          <w:b/>
          <w:sz w:val="32"/>
          <w:szCs w:val="32"/>
        </w:rPr>
        <w:br/>
        <w:t>DFZ-2013-4677-XIV-NE-EI</w:t>
      </w:r>
    </w:p>
    <w:p w:rsidR="00B7447E" w:rsidRDefault="00B7447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7447E">
        <w:trPr>
          <w:jc w:val="center"/>
        </w:trPr>
        <w:tc>
          <w:tcPr>
            <w:tcW w:w="1500" w:type="dxa"/>
          </w:tcPr>
          <w:p w:rsidR="00B7447E" w:rsidRDefault="00B7447E"/>
        </w:tc>
        <w:tc>
          <w:tcPr>
            <w:tcW w:w="375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7447E">
        <w:trPr>
          <w:jc w:val="center"/>
        </w:trPr>
        <w:tc>
          <w:tcPr>
            <w:tcW w:w="231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7447E" w:rsidRPr="00D4273C" w:rsidRDefault="00D4273C">
            <w:pPr>
              <w:jc w:val="center"/>
              <w:rPr>
                <w:sz w:val="18"/>
              </w:rPr>
            </w:pPr>
            <w:r w:rsidRPr="00D4273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7447E" w:rsidRDefault="00D4273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3FDAC32-5C23-4B73-89F1-21D646AB1CB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7447E">
        <w:trPr>
          <w:jc w:val="center"/>
        </w:trPr>
        <w:tc>
          <w:tcPr>
            <w:tcW w:w="231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7447E" w:rsidRDefault="00D4273C">
      <w:r>
        <w:br w:type="page"/>
      </w:r>
    </w:p>
    <w:p w:rsidR="00B7447E" w:rsidRDefault="00D4273C">
      <w:r>
        <w:rPr>
          <w:b/>
        </w:rPr>
        <w:lastRenderedPageBreak/>
        <w:br/>
        <w:t>1. RESUMEN.</w:t>
      </w:r>
    </w:p>
    <w:p w:rsidR="00B7447E" w:rsidRDefault="00D4273C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“COMPAÑIA CERVECERA KUNSTMANN S.A.”, en el marco de la norma de emisión DS.46/02 para el reporte del período correspondiente a JULIO del año </w:t>
      </w:r>
      <w:r>
        <w:t>2013.</w:t>
      </w:r>
    </w:p>
    <w:p w:rsidR="00B7447E" w:rsidRDefault="00D4273C">
      <w:pPr>
        <w:jc w:val="both"/>
      </w:pPr>
      <w:r>
        <w:br/>
        <w:t>Entre los principales hechos constatados como no conformidades se encuentran: El establecimiento industrial entrega el autocontrol fuera del plazo establecido; El volumen de descarga informado excede el valor límite indicado en su programa de monito</w:t>
      </w:r>
      <w:r>
        <w:t xml:space="preserve">reo; El establecimiento industrial no informa remuestreo para el período controlado; </w:t>
      </w:r>
    </w:p>
    <w:p w:rsidR="00B7447E" w:rsidRDefault="00D4273C">
      <w:r>
        <w:rPr>
          <w:b/>
        </w:rPr>
        <w:br/>
        <w:t>2. IDENTIFICACIÓN DEL PROYECTO, ACTIVIDAD O FUENTE FISCALIZADA</w:t>
      </w:r>
    </w:p>
    <w:p w:rsidR="00B7447E" w:rsidRDefault="00B7447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7447E">
        <w:trPr>
          <w:jc w:val="center"/>
        </w:trPr>
        <w:tc>
          <w:tcPr>
            <w:tcW w:w="2310" w:type="pct"/>
            <w:gridSpan w:val="2"/>
          </w:tcPr>
          <w:p w:rsidR="00B7447E" w:rsidRDefault="00D4273C">
            <w:r>
              <w:rPr>
                <w:b/>
              </w:rPr>
              <w:t>Titular de la actividad, proyecto o fuente fiscalizada:</w:t>
            </w:r>
            <w:r>
              <w:br/>
              <w:t>COMPAÑIA CERVECERA KUNSTMANN S.A.</w:t>
            </w:r>
          </w:p>
        </w:tc>
        <w:tc>
          <w:tcPr>
            <w:tcW w:w="2310" w:type="pct"/>
            <w:gridSpan w:val="2"/>
          </w:tcPr>
          <w:p w:rsidR="00B7447E" w:rsidRDefault="00D4273C">
            <w:r>
              <w:rPr>
                <w:b/>
              </w:rPr>
              <w:t>RUT o RUN:</w:t>
            </w:r>
            <w:r>
              <w:br/>
            </w:r>
            <w:r>
              <w:t>96981310-6</w:t>
            </w:r>
          </w:p>
        </w:tc>
      </w:tr>
      <w:tr w:rsidR="00B7447E">
        <w:trPr>
          <w:jc w:val="center"/>
        </w:trPr>
        <w:tc>
          <w:tcPr>
            <w:tcW w:w="2310" w:type="pct"/>
            <w:gridSpan w:val="4"/>
          </w:tcPr>
          <w:p w:rsidR="00B7447E" w:rsidRDefault="00D4273C">
            <w:r>
              <w:rPr>
                <w:b/>
              </w:rPr>
              <w:t>Identificación de la actividad, proyecto o fuente fiscalizada:</w:t>
            </w:r>
            <w:r>
              <w:br/>
              <w:t>COMPAÑIA CERVECERA KUNSTMANN S.A.</w:t>
            </w:r>
          </w:p>
        </w:tc>
      </w:tr>
      <w:tr w:rsidR="00B7447E">
        <w:trPr>
          <w:jc w:val="center"/>
        </w:trPr>
        <w:tc>
          <w:tcPr>
            <w:tcW w:w="15000" w:type="dxa"/>
          </w:tcPr>
          <w:p w:rsidR="00B7447E" w:rsidRDefault="00D4273C">
            <w:r>
              <w:rPr>
                <w:b/>
              </w:rPr>
              <w:t>Dirección:</w:t>
            </w:r>
            <w:r>
              <w:br/>
              <w:t>RUTA T-350</w:t>
            </w:r>
          </w:p>
        </w:tc>
        <w:tc>
          <w:tcPr>
            <w:tcW w:w="15000" w:type="dxa"/>
          </w:tcPr>
          <w:p w:rsidR="00B7447E" w:rsidRDefault="00D4273C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B7447E" w:rsidRDefault="00D4273C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B7447E" w:rsidRDefault="00D4273C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B7447E">
        <w:trPr>
          <w:jc w:val="center"/>
        </w:trPr>
        <w:tc>
          <w:tcPr>
            <w:tcW w:w="2310" w:type="pct"/>
            <w:gridSpan w:val="2"/>
          </w:tcPr>
          <w:p w:rsidR="00B7447E" w:rsidRDefault="00D4273C">
            <w:r>
              <w:rPr>
                <w:b/>
              </w:rPr>
              <w:t>Correo electrónico:</w:t>
            </w:r>
            <w:r>
              <w:br/>
              <w:t>PRAMIREZ@CERVEZA-KUNSTMANN.COM</w:t>
            </w:r>
          </w:p>
        </w:tc>
        <w:tc>
          <w:tcPr>
            <w:tcW w:w="2310" w:type="pct"/>
            <w:gridSpan w:val="2"/>
          </w:tcPr>
          <w:p w:rsidR="00B7447E" w:rsidRDefault="00D4273C">
            <w:r>
              <w:rPr>
                <w:b/>
              </w:rPr>
              <w:t>Telé</w:t>
            </w:r>
            <w:r>
              <w:rPr>
                <w:b/>
              </w:rPr>
              <w:t>fono:</w:t>
            </w:r>
            <w:r>
              <w:br/>
            </w:r>
          </w:p>
        </w:tc>
      </w:tr>
    </w:tbl>
    <w:p w:rsidR="00B7447E" w:rsidRDefault="00D4273C">
      <w:r>
        <w:rPr>
          <w:b/>
        </w:rPr>
        <w:br/>
        <w:t>3. ANTECEDENTES DE LA ACTIVIDAD DE FISCALIZACIÓN</w:t>
      </w:r>
    </w:p>
    <w:p w:rsidR="00B7447E" w:rsidRDefault="00B744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7447E">
        <w:trPr>
          <w:jc w:val="center"/>
        </w:trPr>
        <w:tc>
          <w:tcPr>
            <w:tcW w:w="12000" w:type="dxa"/>
          </w:tcPr>
          <w:p w:rsidR="00B7447E" w:rsidRDefault="00D4273C">
            <w:r>
              <w:t>Motivo de la Actividad de Fiscalización:</w:t>
            </w:r>
          </w:p>
        </w:tc>
        <w:tc>
          <w:tcPr>
            <w:tcW w:w="30000" w:type="dxa"/>
          </w:tcPr>
          <w:p w:rsidR="00B7447E" w:rsidRDefault="00D4273C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r>
              <w:t>Materia</w:t>
            </w:r>
            <w:r>
              <w:t xml:space="preserve"> Específica Objeto de la Fiscalización:</w:t>
            </w:r>
          </w:p>
        </w:tc>
        <w:tc>
          <w:tcPr>
            <w:tcW w:w="2310" w:type="auto"/>
          </w:tcPr>
          <w:p w:rsidR="00B7447E" w:rsidRDefault="00D4273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1670 de fecha</w:t>
            </w:r>
            <w:r>
              <w:t xml:space="preserve"> 16-05-2006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7447E" w:rsidRDefault="00D4273C">
            <w:r>
              <w:t>La Resolución de Calificación Ambiental que regula la actividad es:</w:t>
            </w:r>
            <w:r>
              <w:br/>
              <w:t>RCA N°351 de fecha 02-06-2006</w:t>
            </w:r>
            <w:r>
              <w:br/>
              <w:t>La Norma de Emisión que regula la actividad es:</w:t>
            </w:r>
            <w:r>
              <w:br/>
              <w:t>N° 46/2002 Establece Norm</w:t>
            </w:r>
            <w:r>
              <w:t>a de Emisión de Residuos Líquidos a Aguas Subterráneas</w:t>
            </w:r>
          </w:p>
        </w:tc>
      </w:tr>
    </w:tbl>
    <w:p w:rsidR="00B7447E" w:rsidRDefault="00D4273C">
      <w:r>
        <w:rPr>
          <w:b/>
        </w:rPr>
        <w:lastRenderedPageBreak/>
        <w:br/>
        <w:t>4. ACTIVIDADES DE FISCALIZACIÓN REALIZADAS Y RESULTADOS</w:t>
      </w:r>
    </w:p>
    <w:p w:rsidR="00B7447E" w:rsidRDefault="00D4273C">
      <w:r>
        <w:rPr>
          <w:b/>
        </w:rPr>
        <w:br/>
      </w:r>
      <w:r>
        <w:rPr>
          <w:b/>
        </w:rPr>
        <w:tab/>
        <w:t>4.1. Identificación de la descarga</w:t>
      </w:r>
    </w:p>
    <w:p w:rsidR="00B7447E" w:rsidRDefault="00B744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B7447E">
        <w:trPr>
          <w:jc w:val="center"/>
        </w:trPr>
        <w:tc>
          <w:tcPr>
            <w:tcW w:w="6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7447E" w:rsidRDefault="00B7447E"/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647530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5589276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1670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16-05-2006</w:t>
            </w:r>
          </w:p>
        </w:tc>
        <w:tc>
          <w:tcPr>
            <w:tcW w:w="2310" w:type="auto"/>
          </w:tcPr>
          <w:p w:rsidR="00B7447E" w:rsidRDefault="00D4273C">
            <w:r>
              <w:rPr>
                <w:sz w:val="18"/>
                <w:szCs w:val="18"/>
              </w:rPr>
              <w:t>03-2011</w:t>
            </w:r>
          </w:p>
        </w:tc>
      </w:tr>
    </w:tbl>
    <w:p w:rsidR="00B7447E" w:rsidRDefault="00D4273C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B7447E" w:rsidRDefault="00B744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B7447E">
        <w:trPr>
          <w:jc w:val="center"/>
        </w:trPr>
        <w:tc>
          <w:tcPr>
            <w:tcW w:w="2310" w:type="auto"/>
          </w:tcPr>
          <w:p w:rsidR="00B7447E" w:rsidRDefault="00B7447E"/>
        </w:tc>
        <w:tc>
          <w:tcPr>
            <w:tcW w:w="2310" w:type="auto"/>
          </w:tcPr>
          <w:p w:rsidR="00B7447E" w:rsidRDefault="00B7447E"/>
        </w:tc>
        <w:tc>
          <w:tcPr>
            <w:tcW w:w="2310" w:type="auto"/>
            <w:gridSpan w:val="8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B7447E"/>
        </w:tc>
        <w:tc>
          <w:tcPr>
            <w:tcW w:w="2310" w:type="auto"/>
          </w:tcPr>
          <w:p w:rsidR="00B7447E" w:rsidRDefault="00B7447E"/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7447E">
        <w:trPr>
          <w:jc w:val="center"/>
        </w:trPr>
        <w:tc>
          <w:tcPr>
            <w:tcW w:w="45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47E" w:rsidRDefault="00D427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7447E" w:rsidRDefault="00D4273C">
      <w:r>
        <w:rPr>
          <w:b/>
        </w:rPr>
        <w:br/>
        <w:t>5. CONCLUSIONES</w:t>
      </w:r>
    </w:p>
    <w:p w:rsidR="00B7447E" w:rsidRDefault="00D4273C">
      <w:r>
        <w:br/>
        <w:t>Del total de exigencias verificadas, se identificaron las siguientes no conformidades:</w:t>
      </w:r>
    </w:p>
    <w:p w:rsidR="00B7447E" w:rsidRDefault="00B744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7447E">
        <w:trPr>
          <w:jc w:val="center"/>
        </w:trPr>
        <w:tc>
          <w:tcPr>
            <w:tcW w:w="4500" w:type="dxa"/>
          </w:tcPr>
          <w:p w:rsidR="00B7447E" w:rsidRDefault="00D4273C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B7447E" w:rsidRDefault="00D4273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7447E" w:rsidRDefault="00D4273C">
            <w:pPr>
              <w:jc w:val="center"/>
            </w:pPr>
            <w:r>
              <w:t>Descripción de la No Conformidad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7447E" w:rsidRDefault="00D4273C">
            <w:r>
              <w:t>Entregar dentro de plazo</w:t>
            </w:r>
          </w:p>
        </w:tc>
        <w:tc>
          <w:tcPr>
            <w:tcW w:w="2310" w:type="auto"/>
          </w:tcPr>
          <w:p w:rsidR="00B7447E" w:rsidRDefault="00D4273C">
            <w:r>
              <w:t>El establecimiento industrial entrega el autocontrol fuera del plazo establecido.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7447E" w:rsidRDefault="00D4273C">
            <w:r>
              <w:t>Caudal bajo Resolución</w:t>
            </w:r>
          </w:p>
        </w:tc>
        <w:tc>
          <w:tcPr>
            <w:tcW w:w="2310" w:type="auto"/>
          </w:tcPr>
          <w:p w:rsidR="00B7447E" w:rsidRDefault="00D4273C">
            <w:r>
              <w:t>El volumen de descarga informado excede el valor</w:t>
            </w:r>
            <w:r>
              <w:t xml:space="preserve"> límite indicado en su programa de monitoreo.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7447E" w:rsidRDefault="00D4273C">
            <w:r>
              <w:t>Presentar Remuestras</w:t>
            </w:r>
          </w:p>
        </w:tc>
        <w:tc>
          <w:tcPr>
            <w:tcW w:w="2310" w:type="auto"/>
          </w:tcPr>
          <w:p w:rsidR="00B7447E" w:rsidRDefault="00D4273C">
            <w:r>
              <w:t>El establecimiento industrial no informa remuestreo para el período controlado.</w:t>
            </w:r>
          </w:p>
        </w:tc>
      </w:tr>
    </w:tbl>
    <w:p w:rsidR="00B7447E" w:rsidRDefault="00D4273C">
      <w:r>
        <w:rPr>
          <w:b/>
        </w:rPr>
        <w:br/>
        <w:t>6. ANEXOS</w:t>
      </w:r>
    </w:p>
    <w:p w:rsidR="00B7447E" w:rsidRDefault="00B744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B7447E">
        <w:trPr>
          <w:jc w:val="center"/>
        </w:trPr>
        <w:tc>
          <w:tcPr>
            <w:tcW w:w="4500" w:type="dxa"/>
          </w:tcPr>
          <w:p w:rsidR="00B7447E" w:rsidRDefault="00D4273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7447E" w:rsidRDefault="00D4273C">
            <w:pPr>
              <w:jc w:val="center"/>
            </w:pPr>
            <w:r>
              <w:t xml:space="preserve">Nombre Anexo </w:t>
            </w:r>
          </w:p>
        </w:tc>
      </w:tr>
      <w:tr w:rsidR="00B7447E">
        <w:trPr>
          <w:jc w:val="center"/>
        </w:trPr>
        <w:tc>
          <w:tcPr>
            <w:tcW w:w="2310" w:type="auto"/>
          </w:tcPr>
          <w:p w:rsidR="00B7447E" w:rsidRDefault="00D4273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7447E" w:rsidRDefault="00D4273C">
            <w:r>
              <w:t>Ficha de resultados de autocontrol PUNTO 1 (INFILTRACION)</w:t>
            </w:r>
          </w:p>
        </w:tc>
      </w:tr>
    </w:tbl>
    <w:p w:rsidR="00000000" w:rsidRDefault="00D4273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273C">
      <w:r>
        <w:separator/>
      </w:r>
    </w:p>
  </w:endnote>
  <w:endnote w:type="continuationSeparator" w:id="0">
    <w:p w:rsidR="00000000" w:rsidRDefault="00D42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73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73C"/>
  <w:p w:rsidR="00B7447E" w:rsidRDefault="00D4273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73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273C">
      <w:r>
        <w:separator/>
      </w:r>
    </w:p>
  </w:footnote>
  <w:footnote w:type="continuationSeparator" w:id="0">
    <w:p w:rsidR="00000000" w:rsidRDefault="00D427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7447E"/>
    <w:rsid w:val="00D4273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27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7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4TF0m4DWHQHo7JfPieimEOoNuzU=</DigestValue>
    </Reference>
    <Reference URI="#idOfficeObject" Type="http://www.w3.org/2000/09/xmldsig#Object">
      <DigestMethod Algorithm="http://www.w3.org/2000/09/xmldsig#sha1"/>
      <DigestValue>SGWNWve+nGJRjlvcdyFRnApoEYg=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E1qOUGGdgrEothuZxczuPP3vffc=</DigestValue>
    </Reference>
    <Reference URI="#idValidSigLnImg" Type="http://www.w3.org/2000/09/xmldsig#Object">
      <DigestMethod Algorithm="http://www.w3.org/2000/09/xmldsig#sha1"/>
      <DigestValue>FzfjZQ0ZWFkOQQt0xQRZuP/OjW4=</DigestValue>
    </Reference>
    <Reference URI="#idInvalidSigLnImg" Type="http://www.w3.org/2000/09/xmldsig#Object">
      <DigestMethod Algorithm="http://www.w3.org/2000/09/xmldsig#sha1"/>
      <DigestValue>p2aZCBa2stndJFZHwILQO3LCm30=</DigestValue>
    </Reference>
  </SignedInfo>
  <SignatureValue>f/yJfPHITwaRzyJO1UgPVSwOkVsuT+xNRUYUycc+vc9LT3WSCDYWGnlOFE0mitz18o+3Mxwlu3cI
dEfi1JYSZxIcSIK5gKZ+fBw1ACCrXxmEpDjLuCjR+yYYAV6+DDLXIJaAcPp5AHAztTihlvY0WoE0
qMeaqofm7qKk4R3vlu1dTkzkPmq7VNorsXtpzR35GIxk6PyzTLfJGKJNLFiARvHxAV/ahp6zI1dn
BzyKmvekzDWZDvDvOBafIrqWDwGbJ5rHVJNwfKrkFvMFjcPIqv1CePJez8xlH/vdt66MJqC8uzBY
rKzilKPWqIaThLISxCMpUZhXxN3zMR4gj5HUEQ==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1fJR60tNYMaIEof+Cv317qZ8D/E=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ZfJHaCGxxcFNg18qB1kCD0MtH0M=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XGhhvd+DJWVAERdagZEMZWzRtf0=</DigestValue>
      </Reference>
      <Reference URI="/word/footer3.xml?ContentType=application/vnd.openxmlformats-officedocument.wordprocessingml.footer+xml">
        <DigestMethod Algorithm="http://www.w3.org/2000/09/xmldsig#sha1"/>
        <DigestValue>6zAtsr5dYS14Rj0dwxHgR4tEMVk=</DigestValue>
      </Reference>
      <Reference URI="/word/document.xml?ContentType=application/vnd.openxmlformats-officedocument.wordprocessingml.document.main+xml">
        <DigestMethod Algorithm="http://www.w3.org/2000/09/xmldsig#sha1"/>
        <DigestValue>f4d0IRsM7hYp6C8aPqKhIdZx2DI=</DigestValue>
      </Reference>
      <Reference URI="/word/footnotes.xml?ContentType=application/vnd.openxmlformats-officedocument.wordprocessingml.footnotes+xml">
        <DigestMethod Algorithm="http://www.w3.org/2000/09/xmldsig#sha1"/>
        <DigestValue>F9wI4HyqdxXU3BHEz8g9kOXljHM=</DigestValue>
      </Reference>
      <Reference URI="/word/footer1.xml?ContentType=application/vnd.openxmlformats-officedocument.wordprocessingml.footer+xml">
        <DigestMethod Algorithm="http://www.w3.org/2000/09/xmldsig#sha1"/>
        <DigestValue>6zAtsr5dYS14Rj0dwxHgR4tEMVk=</DigestValue>
      </Reference>
      <Reference URI="/word/footer2.xml?ContentType=application/vnd.openxmlformats-officedocument.wordprocessingml.footer+xml">
        <DigestMethod Algorithm="http://www.w3.org/2000/09/xmldsig#sha1"/>
        <DigestValue>5EGjJhm/OoLpGuJVpnOJ5iULXrw=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2014-01-24T11:37:30Z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{E3FDAC32-5C23-4B73-89F1-21D646AB1CB1}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2014-01-24T11:37:30Z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gk0gpoV/0H1AAAAHcUIV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CTSCrBa/QfUAAAAuRQh4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551</Words>
  <Characters>3033</Characters>
  <Application>Microsoft Office Word</Application>
  <DocSecurity>0</DocSecurity>
  <Lines>25</Lines>
  <Paragraphs>7</Paragraphs>
  <ScaleCrop>false</ScaleCrop>
  <Company>HP</Company>
  <LinksUpToDate>false</LinksUpToDate>
  <CharactersWithSpaces>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2014-01-24T11:37:00Z</dcterms:created>
  <dcterms:modified xsi:type="dcterms:W3CDTF">2014-01-24T11:37:00Z</dcterms:modified>
</cp:coreProperties>
</file>