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51DB" w:rsidRDefault="003F3BB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E51DB" w:rsidRDefault="003F3BB9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6E51DB" w:rsidRDefault="003F3BB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E51DB" w:rsidRDefault="003F3BB9">
      <w:pPr>
        <w:jc w:val="center"/>
      </w:pPr>
      <w:r>
        <w:rPr>
          <w:b/>
          <w:sz w:val="32"/>
          <w:szCs w:val="32"/>
        </w:rPr>
        <w:br/>
        <w:t>PISCICULTURA ÑILQUE</w:t>
      </w:r>
    </w:p>
    <w:p w:rsidR="006E51DB" w:rsidRDefault="003F3BB9">
      <w:pPr>
        <w:jc w:val="center"/>
      </w:pPr>
      <w:r>
        <w:rPr>
          <w:b/>
          <w:sz w:val="32"/>
          <w:szCs w:val="32"/>
        </w:rPr>
        <w:br/>
        <w:t>DFZ-2013-4852-X-NE-EI</w:t>
      </w:r>
    </w:p>
    <w:p w:rsidR="006E51DB" w:rsidRDefault="006E51D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E51DB">
        <w:trPr>
          <w:jc w:val="center"/>
        </w:trPr>
        <w:tc>
          <w:tcPr>
            <w:tcW w:w="1500" w:type="dxa"/>
          </w:tcPr>
          <w:p w:rsidR="006E51DB" w:rsidRDefault="006E51DB"/>
        </w:tc>
        <w:tc>
          <w:tcPr>
            <w:tcW w:w="375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E51DB">
        <w:trPr>
          <w:jc w:val="center"/>
        </w:trPr>
        <w:tc>
          <w:tcPr>
            <w:tcW w:w="231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6E51DB" w:rsidRDefault="003F3BB9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62.75pt;height:81.75pt">
                  <v:imagedata r:id="rId8" o:title=""/>
                  <o:lock v:ext="edit" ungrouping="t" rotation="t" cropping="t" verticies="t" text="t" grouping="t"/>
                  <o:signatureline v:ext="edit" id="{64C596C6-F2E6-4CEB-AC2B-C7BA94FA6CDC}" provid="{00000000-0000-0000-0000-000000000000}" showsigndate="f" issignatureline="t"/>
                </v:shape>
              </w:pict>
            </w:r>
            <w:bookmarkEnd w:id="0"/>
          </w:p>
        </w:tc>
      </w:tr>
      <w:tr w:rsidR="006E51DB">
        <w:trPr>
          <w:jc w:val="center"/>
        </w:trPr>
        <w:tc>
          <w:tcPr>
            <w:tcW w:w="231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E51DB" w:rsidRDefault="003F3BB9">
      <w:r>
        <w:br w:type="page"/>
      </w:r>
    </w:p>
    <w:p w:rsidR="006E51DB" w:rsidRDefault="003F3BB9">
      <w:r>
        <w:rPr>
          <w:b/>
        </w:rPr>
        <w:lastRenderedPageBreak/>
        <w:br/>
        <w:t>1. RESUMEN.</w:t>
      </w:r>
    </w:p>
    <w:p w:rsidR="006E51DB" w:rsidRDefault="003F3BB9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“PISCICULTURA ÑILQUE”, en el marco de la norma de emisión DS.90/00 para el reporte del período correspondiente a ENERO del año 2013.</w:t>
      </w:r>
    </w:p>
    <w:p w:rsidR="006E51DB" w:rsidRDefault="003F3BB9">
      <w:pPr>
        <w:jc w:val="both"/>
      </w:pPr>
      <w:r>
        <w:br/>
        <w:t>Entre los principale</w:t>
      </w:r>
      <w:r>
        <w:t>s hechos constatados como no conformidades se encuentran: El establecimiento industrial no informa en su autocontrol todas las muestras del período controlado indicadas en su programa de monitoreo; El volumen de descarga informado excede el valor límite in</w:t>
      </w:r>
      <w:r>
        <w:t xml:space="preserve">dicado en su programa de monitoreo; </w:t>
      </w:r>
    </w:p>
    <w:p w:rsidR="006E51DB" w:rsidRDefault="003F3BB9">
      <w:r>
        <w:rPr>
          <w:b/>
        </w:rPr>
        <w:br/>
        <w:t>2. IDENTIFICACIÓN DEL PROYECTO, ACTIVIDAD O FUENTE FISCALIZADA</w:t>
      </w:r>
    </w:p>
    <w:p w:rsidR="006E51DB" w:rsidRDefault="006E51D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E51DB">
        <w:trPr>
          <w:jc w:val="center"/>
        </w:trPr>
        <w:tc>
          <w:tcPr>
            <w:tcW w:w="2310" w:type="pct"/>
            <w:gridSpan w:val="2"/>
          </w:tcPr>
          <w:p w:rsidR="006E51DB" w:rsidRDefault="003F3BB9">
            <w:r>
              <w:rPr>
                <w:b/>
              </w:rPr>
              <w:t>Titular de la actividad, proyecto o fuente fiscalizada:</w:t>
            </w:r>
            <w:r>
              <w:br/>
              <w:t>PISCICULTURA ÑILQUE</w:t>
            </w:r>
          </w:p>
        </w:tc>
        <w:tc>
          <w:tcPr>
            <w:tcW w:w="2310" w:type="pct"/>
            <w:gridSpan w:val="2"/>
          </w:tcPr>
          <w:p w:rsidR="006E51DB" w:rsidRDefault="003F3BB9">
            <w:r>
              <w:rPr>
                <w:b/>
              </w:rPr>
              <w:t>RUT o RUN:</w:t>
            </w:r>
            <w:r>
              <w:br/>
              <w:t>7724566-9</w:t>
            </w:r>
          </w:p>
        </w:tc>
      </w:tr>
      <w:tr w:rsidR="006E51DB">
        <w:trPr>
          <w:jc w:val="center"/>
        </w:trPr>
        <w:tc>
          <w:tcPr>
            <w:tcW w:w="2310" w:type="pct"/>
            <w:gridSpan w:val="4"/>
          </w:tcPr>
          <w:p w:rsidR="006E51DB" w:rsidRDefault="003F3BB9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PISCICULTURA ÑILQUE</w:t>
            </w:r>
          </w:p>
        </w:tc>
      </w:tr>
      <w:tr w:rsidR="006E51DB">
        <w:trPr>
          <w:jc w:val="center"/>
        </w:trPr>
        <w:tc>
          <w:tcPr>
            <w:tcW w:w="15000" w:type="dxa"/>
          </w:tcPr>
          <w:p w:rsidR="006E51DB" w:rsidRDefault="003F3BB9">
            <w:r>
              <w:rPr>
                <w:b/>
              </w:rPr>
              <w:t>Dirección:</w:t>
            </w:r>
            <w:r>
              <w:br/>
              <w:t>RUTA 215 KM 60</w:t>
            </w:r>
          </w:p>
        </w:tc>
        <w:tc>
          <w:tcPr>
            <w:tcW w:w="15000" w:type="dxa"/>
          </w:tcPr>
          <w:p w:rsidR="006E51DB" w:rsidRDefault="003F3BB9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6E51DB" w:rsidRDefault="003F3BB9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6E51DB" w:rsidRDefault="003F3BB9">
            <w:r>
              <w:rPr>
                <w:b/>
              </w:rPr>
              <w:t>Comuna:</w:t>
            </w:r>
            <w:r>
              <w:br/>
              <w:t>PUYEHUE</w:t>
            </w:r>
          </w:p>
        </w:tc>
      </w:tr>
      <w:tr w:rsidR="006E51DB">
        <w:trPr>
          <w:jc w:val="center"/>
        </w:trPr>
        <w:tc>
          <w:tcPr>
            <w:tcW w:w="2310" w:type="pct"/>
            <w:gridSpan w:val="2"/>
          </w:tcPr>
          <w:p w:rsidR="006E51DB" w:rsidRDefault="003F3BB9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6E51DB" w:rsidRDefault="003F3BB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E51DB" w:rsidRDefault="003F3BB9">
      <w:r>
        <w:rPr>
          <w:b/>
        </w:rPr>
        <w:br/>
        <w:t>3. ANTECEDENTES DE LA ACTIVIDAD DE FISCALIZACIÓN</w:t>
      </w:r>
    </w:p>
    <w:p w:rsidR="006E51DB" w:rsidRDefault="006E51D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E51DB">
        <w:trPr>
          <w:jc w:val="center"/>
        </w:trPr>
        <w:tc>
          <w:tcPr>
            <w:tcW w:w="12000" w:type="dxa"/>
          </w:tcPr>
          <w:p w:rsidR="006E51DB" w:rsidRDefault="003F3BB9">
            <w:r>
              <w:t>Motivo de la Activi</w:t>
            </w:r>
            <w:r>
              <w:t>dad de Fiscalización:</w:t>
            </w:r>
          </w:p>
        </w:tc>
        <w:tc>
          <w:tcPr>
            <w:tcW w:w="30000" w:type="dxa"/>
          </w:tcPr>
          <w:p w:rsidR="006E51DB" w:rsidRDefault="003F3BB9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6E51DB">
        <w:trPr>
          <w:jc w:val="center"/>
        </w:trPr>
        <w:tc>
          <w:tcPr>
            <w:tcW w:w="2310" w:type="auto"/>
          </w:tcPr>
          <w:p w:rsidR="006E51DB" w:rsidRDefault="003F3BB9">
            <w:r>
              <w:t>Materia Específica Objeto de la Fiscalización:</w:t>
            </w:r>
          </w:p>
        </w:tc>
        <w:tc>
          <w:tcPr>
            <w:tcW w:w="2310" w:type="auto"/>
          </w:tcPr>
          <w:p w:rsidR="006E51DB" w:rsidRDefault="003F3BB9">
            <w:r>
              <w:t xml:space="preserve">Analizar los resultados analíticos de </w:t>
            </w:r>
            <w:r>
              <w:t>la calidad de los Residuos Líquidos descargados por la actividad industrial individualizada anteriormente, según la siguiente Resolución de Monitoreo (RPM):</w:t>
            </w:r>
            <w:r>
              <w:br/>
              <w:t>SISS N° 4441 de fecha 11-11-2011</w:t>
            </w:r>
          </w:p>
        </w:tc>
      </w:tr>
      <w:tr w:rsidR="006E51DB">
        <w:trPr>
          <w:jc w:val="center"/>
        </w:trPr>
        <w:tc>
          <w:tcPr>
            <w:tcW w:w="2310" w:type="auto"/>
          </w:tcPr>
          <w:p w:rsidR="006E51DB" w:rsidRDefault="003F3BB9">
            <w:r>
              <w:t>Instrumentos de Gestión Ambiental que Regulan la Actividad Fiscal</w:t>
            </w:r>
            <w:r>
              <w:t>izada:</w:t>
            </w:r>
          </w:p>
        </w:tc>
        <w:tc>
          <w:tcPr>
            <w:tcW w:w="2310" w:type="auto"/>
          </w:tcPr>
          <w:p w:rsidR="006E51DB" w:rsidRDefault="003F3BB9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E51DB" w:rsidRDefault="003F3BB9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6E51DB" w:rsidRDefault="003F3BB9">
      <w:r>
        <w:rPr>
          <w:b/>
        </w:rPr>
        <w:br/>
      </w:r>
      <w:r>
        <w:rPr>
          <w:b/>
        </w:rPr>
        <w:tab/>
        <w:t>4.1. Identificación de la descarga</w:t>
      </w:r>
    </w:p>
    <w:p w:rsidR="006E51DB" w:rsidRDefault="006E51D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0"/>
        <w:gridCol w:w="1235"/>
        <w:gridCol w:w="1035"/>
        <w:gridCol w:w="1355"/>
        <w:gridCol w:w="1066"/>
        <w:gridCol w:w="1111"/>
        <w:gridCol w:w="880"/>
        <w:gridCol w:w="870"/>
        <w:gridCol w:w="808"/>
        <w:gridCol w:w="918"/>
        <w:gridCol w:w="1003"/>
        <w:gridCol w:w="748"/>
        <w:gridCol w:w="944"/>
        <w:gridCol w:w="941"/>
      </w:tblGrid>
      <w:tr w:rsidR="006E51DB">
        <w:trPr>
          <w:jc w:val="center"/>
        </w:trPr>
        <w:tc>
          <w:tcPr>
            <w:tcW w:w="6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E51DB" w:rsidRDefault="003F3BB9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6E51DB">
        <w:trPr>
          <w:jc w:val="center"/>
        </w:trPr>
        <w:tc>
          <w:tcPr>
            <w:tcW w:w="2310" w:type="auto"/>
          </w:tcPr>
          <w:p w:rsidR="006E51DB" w:rsidRDefault="003F3BB9">
            <w:r>
              <w:rPr>
                <w:sz w:val="18"/>
                <w:szCs w:val="18"/>
              </w:rPr>
              <w:t>7724566-9-970-1378</w:t>
            </w:r>
          </w:p>
        </w:tc>
        <w:tc>
          <w:tcPr>
            <w:tcW w:w="2310" w:type="auto"/>
          </w:tcPr>
          <w:p w:rsidR="006E51DB" w:rsidRDefault="003F3BB9">
            <w:r>
              <w:rPr>
                <w:sz w:val="18"/>
                <w:szCs w:val="18"/>
              </w:rPr>
              <w:t>PUNTO 1 (RIO ÑILQUE)</w:t>
            </w:r>
          </w:p>
        </w:tc>
        <w:tc>
          <w:tcPr>
            <w:tcW w:w="2310" w:type="auto"/>
          </w:tcPr>
          <w:p w:rsidR="006E51DB" w:rsidRDefault="003F3BB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E51DB" w:rsidRDefault="003F3BB9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6E51DB" w:rsidRDefault="003F3BB9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6E51DB" w:rsidRDefault="003F3BB9">
            <w:r>
              <w:rPr>
                <w:sz w:val="18"/>
                <w:szCs w:val="18"/>
              </w:rPr>
              <w:t>RIO ÑILQUE (PUYEHUE XR)</w:t>
            </w:r>
          </w:p>
        </w:tc>
        <w:tc>
          <w:tcPr>
            <w:tcW w:w="2310" w:type="auto"/>
          </w:tcPr>
          <w:p w:rsidR="006E51DB" w:rsidRDefault="003F3BB9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6E51DB" w:rsidRDefault="003F3BB9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6E51DB" w:rsidRDefault="006E51DB"/>
        </w:tc>
        <w:tc>
          <w:tcPr>
            <w:tcW w:w="2310" w:type="auto"/>
          </w:tcPr>
          <w:p w:rsidR="006E51DB" w:rsidRDefault="003F3BB9">
            <w:r>
              <w:rPr>
                <w:sz w:val="18"/>
                <w:szCs w:val="18"/>
              </w:rPr>
              <w:t>716800</w:t>
            </w:r>
          </w:p>
        </w:tc>
        <w:tc>
          <w:tcPr>
            <w:tcW w:w="2310" w:type="auto"/>
          </w:tcPr>
          <w:p w:rsidR="006E51DB" w:rsidRDefault="003F3BB9">
            <w:r>
              <w:rPr>
                <w:sz w:val="18"/>
                <w:szCs w:val="18"/>
              </w:rPr>
              <w:t>5488680</w:t>
            </w:r>
          </w:p>
        </w:tc>
        <w:tc>
          <w:tcPr>
            <w:tcW w:w="2310" w:type="auto"/>
          </w:tcPr>
          <w:p w:rsidR="006E51DB" w:rsidRDefault="003F3BB9">
            <w:r>
              <w:rPr>
                <w:sz w:val="18"/>
                <w:szCs w:val="18"/>
              </w:rPr>
              <w:t>4441</w:t>
            </w:r>
          </w:p>
        </w:tc>
        <w:tc>
          <w:tcPr>
            <w:tcW w:w="2310" w:type="auto"/>
          </w:tcPr>
          <w:p w:rsidR="006E51DB" w:rsidRDefault="003F3BB9">
            <w:r>
              <w:rPr>
                <w:sz w:val="18"/>
                <w:szCs w:val="18"/>
              </w:rPr>
              <w:t>11-11-2011</w:t>
            </w:r>
          </w:p>
        </w:tc>
        <w:tc>
          <w:tcPr>
            <w:tcW w:w="2310" w:type="auto"/>
          </w:tcPr>
          <w:p w:rsidR="006E51DB" w:rsidRDefault="003F3BB9">
            <w:r>
              <w:rPr>
                <w:sz w:val="18"/>
                <w:szCs w:val="18"/>
              </w:rPr>
              <w:t>04-2012</w:t>
            </w:r>
          </w:p>
        </w:tc>
      </w:tr>
    </w:tbl>
    <w:p w:rsidR="006E51DB" w:rsidRDefault="003F3BB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E51DB" w:rsidRDefault="006E51D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9"/>
        <w:gridCol w:w="1608"/>
        <w:gridCol w:w="1240"/>
        <w:gridCol w:w="1295"/>
        <w:gridCol w:w="1228"/>
        <w:gridCol w:w="1455"/>
        <w:gridCol w:w="1387"/>
        <w:gridCol w:w="1411"/>
        <w:gridCol w:w="1454"/>
        <w:gridCol w:w="1467"/>
      </w:tblGrid>
      <w:tr w:rsidR="006E51DB">
        <w:trPr>
          <w:jc w:val="center"/>
        </w:trPr>
        <w:tc>
          <w:tcPr>
            <w:tcW w:w="2310" w:type="auto"/>
          </w:tcPr>
          <w:p w:rsidR="006E51DB" w:rsidRDefault="006E51DB"/>
        </w:tc>
        <w:tc>
          <w:tcPr>
            <w:tcW w:w="2310" w:type="auto"/>
          </w:tcPr>
          <w:p w:rsidR="006E51DB" w:rsidRDefault="006E51DB"/>
        </w:tc>
        <w:tc>
          <w:tcPr>
            <w:tcW w:w="2310" w:type="auto"/>
            <w:gridSpan w:val="8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E51DB">
        <w:trPr>
          <w:jc w:val="center"/>
        </w:trPr>
        <w:tc>
          <w:tcPr>
            <w:tcW w:w="2310" w:type="auto"/>
          </w:tcPr>
          <w:p w:rsidR="006E51DB" w:rsidRDefault="006E51DB"/>
        </w:tc>
        <w:tc>
          <w:tcPr>
            <w:tcW w:w="2310" w:type="auto"/>
          </w:tcPr>
          <w:p w:rsidR="006E51DB" w:rsidRDefault="006E51DB"/>
        </w:tc>
        <w:tc>
          <w:tcPr>
            <w:tcW w:w="2310" w:type="auto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E51DB">
        <w:trPr>
          <w:jc w:val="center"/>
        </w:trPr>
        <w:tc>
          <w:tcPr>
            <w:tcW w:w="45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6E51DB">
        <w:trPr>
          <w:jc w:val="center"/>
        </w:trPr>
        <w:tc>
          <w:tcPr>
            <w:tcW w:w="2310" w:type="auto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7724566-9-970-1378</w:t>
            </w:r>
          </w:p>
        </w:tc>
        <w:tc>
          <w:tcPr>
            <w:tcW w:w="2310" w:type="auto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PUNTO 1 (RIO ÑILQUE)</w:t>
            </w:r>
          </w:p>
        </w:tc>
        <w:tc>
          <w:tcPr>
            <w:tcW w:w="2310" w:type="auto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51DB" w:rsidRDefault="003F3BB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E51DB" w:rsidRDefault="003F3BB9">
      <w:r>
        <w:rPr>
          <w:b/>
        </w:rPr>
        <w:br/>
        <w:t>5. CONCLUSIONES</w:t>
      </w:r>
    </w:p>
    <w:p w:rsidR="006E51DB" w:rsidRDefault="003F3BB9">
      <w:r>
        <w:br/>
        <w:t>Del total de exigencias verificadas, se identificaron las siguientes no conformidades:</w:t>
      </w:r>
    </w:p>
    <w:p w:rsidR="006E51DB" w:rsidRDefault="006E51D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6E51DB">
        <w:trPr>
          <w:jc w:val="center"/>
        </w:trPr>
        <w:tc>
          <w:tcPr>
            <w:tcW w:w="4500" w:type="dxa"/>
          </w:tcPr>
          <w:p w:rsidR="006E51DB" w:rsidRDefault="003F3BB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E51DB" w:rsidRDefault="003F3BB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E51DB" w:rsidRDefault="003F3BB9">
            <w:pPr>
              <w:jc w:val="center"/>
            </w:pPr>
            <w:r>
              <w:t>Descripción de la No Conformidad</w:t>
            </w:r>
          </w:p>
        </w:tc>
      </w:tr>
      <w:tr w:rsidR="006E51DB">
        <w:trPr>
          <w:jc w:val="center"/>
        </w:trPr>
        <w:tc>
          <w:tcPr>
            <w:tcW w:w="2310" w:type="auto"/>
          </w:tcPr>
          <w:p w:rsidR="006E51DB" w:rsidRDefault="003F3BB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E51DB" w:rsidRDefault="003F3BB9">
            <w:r>
              <w:t xml:space="preserve">Entregar con </w:t>
            </w:r>
            <w:r>
              <w:t>frecuencia solicitada</w:t>
            </w:r>
          </w:p>
        </w:tc>
        <w:tc>
          <w:tcPr>
            <w:tcW w:w="2310" w:type="auto"/>
          </w:tcPr>
          <w:p w:rsidR="006E51DB" w:rsidRDefault="003F3BB9">
            <w:r>
              <w:t>El establecimiento industrial no informa en su autocontrol todas las muestras del período controlado indicadas en su programa de monitoreo.</w:t>
            </w:r>
          </w:p>
        </w:tc>
      </w:tr>
      <w:tr w:rsidR="006E51DB">
        <w:trPr>
          <w:jc w:val="center"/>
        </w:trPr>
        <w:tc>
          <w:tcPr>
            <w:tcW w:w="2310" w:type="auto"/>
          </w:tcPr>
          <w:p w:rsidR="006E51DB" w:rsidRDefault="003F3BB9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6E51DB" w:rsidRDefault="003F3BB9">
            <w:r>
              <w:t>Caudal bajo Resolución</w:t>
            </w:r>
          </w:p>
        </w:tc>
        <w:tc>
          <w:tcPr>
            <w:tcW w:w="2310" w:type="auto"/>
          </w:tcPr>
          <w:p w:rsidR="006E51DB" w:rsidRDefault="003F3BB9">
            <w:r>
              <w:t xml:space="preserve">El volumen de descarga informado excede el valor límite indicado en </w:t>
            </w:r>
            <w:r>
              <w:t>su programa de monitoreo.</w:t>
            </w:r>
          </w:p>
        </w:tc>
      </w:tr>
    </w:tbl>
    <w:p w:rsidR="006E51DB" w:rsidRDefault="003F3BB9">
      <w:r>
        <w:rPr>
          <w:b/>
        </w:rPr>
        <w:br/>
        <w:t>6. ANEXOS</w:t>
      </w:r>
    </w:p>
    <w:p w:rsidR="006E51DB" w:rsidRDefault="006E51D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E51DB">
        <w:trPr>
          <w:jc w:val="center"/>
        </w:trPr>
        <w:tc>
          <w:tcPr>
            <w:tcW w:w="4500" w:type="dxa"/>
          </w:tcPr>
          <w:p w:rsidR="006E51DB" w:rsidRDefault="003F3BB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E51DB" w:rsidRDefault="003F3BB9">
            <w:pPr>
              <w:jc w:val="center"/>
            </w:pPr>
            <w:r>
              <w:t xml:space="preserve">Nombre Anexo </w:t>
            </w:r>
          </w:p>
        </w:tc>
      </w:tr>
      <w:tr w:rsidR="006E51DB">
        <w:trPr>
          <w:jc w:val="center"/>
        </w:trPr>
        <w:tc>
          <w:tcPr>
            <w:tcW w:w="2310" w:type="auto"/>
          </w:tcPr>
          <w:p w:rsidR="006E51DB" w:rsidRDefault="003F3BB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E51DB" w:rsidRDefault="003F3BB9">
            <w:r>
              <w:t>Ficha de resultados de autocontrol PUNTO 1 (RIO ÑILQUE)</w:t>
            </w:r>
          </w:p>
        </w:tc>
      </w:tr>
    </w:tbl>
    <w:p w:rsidR="00000000" w:rsidRDefault="003F3BB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F3BB9">
      <w:r>
        <w:separator/>
      </w:r>
    </w:p>
  </w:endnote>
  <w:endnote w:type="continuationSeparator" w:id="0">
    <w:p w:rsidR="00000000" w:rsidRDefault="003F3B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F3BB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F3BB9"/>
  <w:p w:rsidR="006E51DB" w:rsidRDefault="003F3BB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F3BB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F3BB9">
      <w:r>
        <w:separator/>
      </w:r>
    </w:p>
  </w:footnote>
  <w:footnote w:type="continuationSeparator" w:id="0">
    <w:p w:rsidR="00000000" w:rsidRDefault="003F3B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F3BB9"/>
    <w:rsid w:val="006E51DB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F3BB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F3BB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Z4H4yTqo7QkNL9ilMbSSjsWFAHo=</DigestValue>
    </Reference>
    <Reference URI="#idOfficeObject" Type="http://www.w3.org/2000/09/xmldsig#Object">
      <DigestMethod Algorithm="http://www.w3.org/2000/09/xmldsig#sha1"/>
      <DigestValue>PbuhncMNIY6mI4ezD0AyNA+DFIs=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K/UKYynq6gr74McV0bgYJOU8tFg=</DigestValue>
    </Reference>
    <Reference URI="#idValidSigLnImg" Type="http://www.w3.org/2000/09/xmldsig#Object">
      <DigestMethod Algorithm="http://www.w3.org/2000/09/xmldsig#sha1"/>
      <DigestValue>rCWRRED2h3OBiAbm3tqaURvcP/Y=</DigestValue>
    </Reference>
    <Reference URI="#idInvalidSigLnImg" Type="http://www.w3.org/2000/09/xmldsig#Object">
      <DigestMethod Algorithm="http://www.w3.org/2000/09/xmldsig#sha1"/>
      <DigestValue>o0ASq1V0W76WDHPtKP+wkDZda80=</DigestValue>
    </Reference>
  </SignedInfo>
  <SignatureValue>Bnv144aD0Rdq7wSZ8ACvWBjCmxObQ0/qTft5yJf1FOXuxMXi2KhrFrEirVG/Mxpol/wTXrb31Crz
mnCNrfHmvdlvpelJ8bGURZz3rw1pRLpHjk2i82wAqQ8Bmpq8C8+SfSjjcnyRLd8/6CVknAKK5pmT
8nb44BbULyB8tzrPMZGoJJtKMGiAOwGi6xUjFhO0elcQ+pMNpx8iY8PbnU3deVG94deB2Eq0m6MD
Z2kf1t1BtDH1RliJ3g4EZas5amzfBcDMIht+ZIbR+6Wnmr+hfBBcyp7bNq82UeqUiUc+lkpc00Fs
8sWBoIOkKA+S1hjzgnhZix/h5n5PlFEFDolmJw==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lB3tvh4mBXn8RsaI+rs6U9krDso=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9ek+CCVQKRSzlF95pK1oEDVkRh8=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cQHLUXkHvxOeQOpQ0712AIPcKxA=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p5ZhreS4YxO4qJjpkiJuFgDOMRI=</DigestValue>
      </Reference>
      <Reference URI="/word/footer3.xml?ContentType=application/vnd.openxmlformats-officedocument.wordprocessingml.footer+xml">
        <DigestMethod Algorithm="http://www.w3.org/2000/09/xmldsig#sha1"/>
        <DigestValue>n1jySP/pawjjBaV2U98FaxvMPWI=</DigestValue>
      </Reference>
      <Reference URI="/word/document.xml?ContentType=application/vnd.openxmlformats-officedocument.wordprocessingml.document.main+xml">
        <DigestMethod Algorithm="http://www.w3.org/2000/09/xmldsig#sha1"/>
        <DigestValue>IMOa9qUAl7ZDng01UtRtY9uwFog=</DigestValue>
      </Reference>
      <Reference URI="/word/footnotes.xml?ContentType=application/vnd.openxmlformats-officedocument.wordprocessingml.footnotes+xml">
        <DigestMethod Algorithm="http://www.w3.org/2000/09/xmldsig#sha1"/>
        <DigestValue>vuqNvC5e9nJo4uVlFQFJSxOGEtQ=</DigestValue>
      </Reference>
      <Reference URI="/word/footer1.xml?ContentType=application/vnd.openxmlformats-officedocument.wordprocessingml.footer+xml">
        <DigestMethod Algorithm="http://www.w3.org/2000/09/xmldsig#sha1"/>
        <DigestValue>n1jySP/pawjjBaV2U98FaxvMPWI=</DigestValue>
      </Reference>
      <Reference URI="/word/footer2.xml?ContentType=application/vnd.openxmlformats-officedocument.wordprocessingml.footer+xml">
        <DigestMethod Algorithm="http://www.w3.org/2000/09/xmldsig#sha1"/>
        <DigestValue>PkWmTsfbuUtz51cC55k4FsUSF6I=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2013-12-31T02:50:55Z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{64C596C6-F2E6-4CEB-AC2B-C7BA94FA6CDC}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2013-12-31T02:50:55Z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X2golzYAXTVbaAjCQ2gBAAAAtCMwaMC8UWiAJ7QGCMJDaAEAAAC0IzBo5CMwaKAg1AKgINQCcJc2AO1UW2h0RkNoAQAAALQjMGh8lzYAgAGndQ5conXgW6J1fJc2AGQBAAAAAAAAAAAAAIFi23aBYtt2YFdiAAAIAAAAAgAAAAAAAKSXNgAWatt2AAAAAAAAAADUmDYABgAAAMiYNgAGAAAAAAAAAAAAAADImDYA3Jc2AOLq2nYAAAAAAAIAAAAANgAGAAAAyJg2AAYAAABMEtx2AAAAAAAAAADImDYABgAAAKBkXAIImDYAii7adgAAAAAAAgAAyJg2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oLoPj///IBAAAAAAAAAAAAAAAAAAAIAFh++/b//wAAAAAAAAAAAAAAAAAAAAD//wAAAAAAAAIAAAA8pzYAeZFcaAAAAAgAGF4ABAAAAPAVOACAFTgAoGRcAmCnNgASelxo8BU4AAAYXgBTelxoAAAAAIAVOACgZFwCAC59BHCnNgA1eVxo2M9CAPwBAACspzYA1XhcaPwBAAAAAAAAgWLbdoFi23b8AQAAAAgAAAACAAAAAAAAxKc2ABZq23YAAAAAAAAAAPaoNgAHAAAA6Kg2AAcAAAAAAAAAAAAAAOioNgD8pzYA4uradgAAAAAAAgAAAAA2AAcAAADoqDYABwAAAEwS3HYAAAAAAAAAAOioNgAHAAAAoGRcAiioNgCKLtp2AAAAAAACAADoqD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gug+P//8gEAAAAAAAAAAAAAAAAAAAgAWH779v//AAAAAAAAAAAAAAAAAAAAAP//AAAAAM13AAAAAKxtNgAwbTYAX6jJdzA9ZgZYJ4gH1AAAABQXIawiAIoBCAAAAAAAAAAAAAAA16jJd3QALgBNAFMAAgAAAAAAAAAzAEMANQA4AAAAAAAIAAAAAAAAANQAAAAIAAoA5KjJd9BtNgAAAAAAQwA6AFwAVQBzAGUAcgBzAAAAZQBkAHUAYQByAGQAbwAuAGoAbwBoAG4AcwBvAG4AXABBAHAAcABEAGEAdABhAFwATABvAGMAYQBsAFwATQAAAGMAcgBvAHMAbwBmAHQAXABXAGkAbgBkAG8AdwBzAFwAVABlAG0AcABvAHIAYQByAHkAIABJAMxrNgAvMKN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gwBgpzYAAIyDAMwdXWgA8WIAQFQ9AAEAAAAABAAADKU2AFEeXWiiYjsJGqY2AAAEAAABAAAIAAAAAGSkNgAQ+DYAEPg2AMCkNgCAAad1DlyideBbonXApDYAZAEAAAAAAAAAAAAAgWLbdoFi23ZYVmIAAAgAAAACAAAAAAAA6KQ2ABZq23YAAAAAAAAAABqmNgAHAAAADKY2AAcAAAAAAAAAAAAAAAymNgAgpTYA4uradgAAAAAAAgAAAAA2AAcAAAAMpjYABwAAAEwS3HYAAAAAAAAAAAymNgAHAAAAoGRcAkylNgCKLtp2AAAAAAACAAAMpjY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gwBgpzYAAIyDAMwdXWgA8WIAQFQ9AAEAAAAABAAADKU2AFEeXWiiYjsJGqY2AAAEAAABAAAIAAAAAGSkNgAQ+DYAEPg2AMCkNgCAAad1DlyideBbonXApDYAZAEAAAAAAAAAAAAAgWLbdoFi23ZYVmIAAAgAAAACAAAAAAAA6KQ2ABZq23YAAAAAAAAAABqmNgAHAAAADKY2AAcAAAAAAAAAAAAAAAymNgAgpTYA4uradgAAAAAAAgAAAAA2AAcAAAAMpjYABwAAAEwS3HYAAAAAAAAAAAymNgAHAAAAoGRcAkylNgCKLtp2AAAAAAACAAAMpjY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LoPj///IBAAAAAAAAAAAAAAAAAAAIAFh++/b//wAAAAAAAAAAAAAAAAAAAAD//wAAAAAAAAIAAAA8pzYAeZFcaAAAAAgAGF4ABAAAAPAVOACAFTgAoGRcAmCnNgASelxo8BU4AAAYXgBTelxoAAAAAIAVOACgZFwCAC59BHCnNgA1eVxo2M9CAPwBAACspzYA1XhcaPwBAAAAAAAAgWLbdoFi23b8AQAAAAgAAAACAAAAAAAAxKc2ABZq23YAAAAAAAAAAPaoNgAHAAAA6Kg2AAcAAAAAAAAAAAAAAOioNgD8pzYA4uradgAAAAAAAgAAAAA2AAcAAADoqDYABwAAAEwS3HYAAAAAAAAAAOioNgAHAAAAoGRcAiioNgCKLtp2AAAAAAACAADoqD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F9oKJc2AF01W2gIwkNoAQAAALQjMGjAvFFogCe0BgjCQ2gBAAAAtCMwaOQjMGigINQCoCDUAnCXNgDtVFtodEZDaAEAAAC0IzBofJc2AIABp3UOXKJ14FuidXyXNgBkAQAAAAAAAAAAAACBYtt2gWLbdmBXYgAACAAAAAIAAAAAAACklzYAFmrbdgAAAAAAAAAA1Jg2AAYAAADImDYABgAAAAAAAAAAAAAAyJg2ANyXNgDi6tp2AAAAAAACAAAAADYABgAAAMiYNgAGAAAATBLcdgAAAAAAAAAAyJg2AAYAAACgZFwCCJg2AIou2nYAAAAAAAIAAMiYN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KC6D4///yAQAAAAAAAAAAAAAAAAAACABYfvv2//8AAAAAAAAAAAAAAAAAAAAA//8AAAAAzXcAAAAArG02ADBtNgBfqMl3MD1mBiCCnwfUAAAAQh8h8CIAigEIAAAAAAAAAAAAAADXqMl3dAAuAE0AUwACAAAAAAAAADMAQwA1ADgAAAAAAAgAAAAAAAAA1AAAAAgACgDkqMl30G02AAAAAABDADoAXABVAHMAZQByAHMAAABlAGQAdQBhAHIAZABvAC4AagBvAGgAbgBzAG8AbgBcAEEAcABwAEQAYQB0AGEAXABMAG8AYwBhAGwAXABNAAAAYwByAG8AcwBvAGYAdABcAFcAaQBuAGQAbwB3AHMAXABUAGUAbQBwAG8AcgBhAHIAeQAgAEkAzGs2AC8wo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532</Words>
  <Characters>2926</Characters>
  <Application>Microsoft Office Word</Application>
  <DocSecurity>0</DocSecurity>
  <Lines>24</Lines>
  <Paragraphs>6</Paragraphs>
  <ScaleCrop>false</ScaleCrop>
  <Company>HP</Company>
  <LinksUpToDate>false</LinksUpToDate>
  <CharactersWithSpaces>3452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2013-12-31T02:50:00Z</dcterms:created>
  <dcterms:modified xsi:type="dcterms:W3CDTF">2013-12-31T02:50:00Z</dcterms:modified>
</cp:coreProperties>
</file>