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7964c00fa1b342e3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77a50711a99642da"/>
      <w:footerReference w:type="even" r:id="Ra527059814494589"/>
      <w:footerReference w:type="first" r:id="Rda76653cf75f4d68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37629348aa0547a3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EXPORTADORA DE MOSTOS Y VINOS JUCOSOL (CURICO)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DFZ-2015-4204-VII-NE-EI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d3907cc88d6746d3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05-01-2016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“EXPORTADORA DE MOSTOS Y VINOS JUCOSOL (CURICO)”, en el marco de la norma de emisión DS.90/00 para el reporte del período correspondiente a ENERO del año 2015.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EXPORTADORA DE MOSTO Y VINOS JUCOSOL S. 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96910300-1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EXPORTADORA DE MOSTOS Y VINOS JUCOSOL (CURICO)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CALLE LAUTARO N° 1026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VII REGIÓN DEL MAULE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CURICÓ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CURICÓ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VSOTO@JUCOSOL.COM; JCOPORTOTS@GMAIL.COM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ENERO del 2015.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5338 de fecha 29-12-2008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(CANAL DE RIEGO CURICO)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CANAL DE RIEGO (CURICO)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31131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5338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29-12-2008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04-2014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(CANAL DE RIEGO, CURICO)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(CANAL DE RIEGO CURICO)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3debed120af14d43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31fdc4b34e4f4a19" /><Relationship Type="http://schemas.openxmlformats.org/officeDocument/2006/relationships/numbering" Target="/word/numbering.xml" Id="R88c7398ad41b4436" /><Relationship Type="http://schemas.openxmlformats.org/officeDocument/2006/relationships/settings" Target="/word/settings.xml" Id="R1784d7ec31c84c35" /><Relationship Type="http://schemas.openxmlformats.org/officeDocument/2006/relationships/image" Target="/word/media/67180132-17c7-4e34-8fcd-08cbc3edeb29.png" Id="R37629348aa0547a3" /><Relationship Type="http://schemas.openxmlformats.org/officeDocument/2006/relationships/image" Target="/word/media/7e3b3019-03ca-4b3d-9289-0b1d259c0ba4.png" Id="Rd3907cc88d6746d3" /><Relationship Type="http://schemas.openxmlformats.org/officeDocument/2006/relationships/footer" Target="/word/footer1.xml" Id="R77a50711a99642da" /><Relationship Type="http://schemas.openxmlformats.org/officeDocument/2006/relationships/footer" Target="/word/footer2.xml" Id="Ra527059814494589" /><Relationship Type="http://schemas.openxmlformats.org/officeDocument/2006/relationships/footer" Target="/word/footer3.xml" Id="Rda76653cf75f4d68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3debed120af14d43" /></Relationships>
</file>