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f5ca526c5848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da00f689754470"/>
      <w:footerReference w:type="even" r:id="Rb7f2a717ba4842f1"/>
      <w:footerReference w:type="first" r:id="R370c02fe290444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c30540597141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DFZ-2014-3595-XIII-NE-EI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0475f7614c4dfe"/>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Oficio Ord. 545 de fecha 26-10-2015, de la Superintendencia del Medio Ambiente, se responde al titular sobre su comunicación.</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OFICIO MEMO_DSC 545-2015.pdf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c21e70cc5c41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984b62581f447c" /><Relationship Type="http://schemas.openxmlformats.org/officeDocument/2006/relationships/numbering" Target="/word/numbering.xml" Id="R34cdf66200244599" /><Relationship Type="http://schemas.openxmlformats.org/officeDocument/2006/relationships/settings" Target="/word/settings.xml" Id="R4e88e3d98cc94cfe" /><Relationship Type="http://schemas.openxmlformats.org/officeDocument/2006/relationships/image" Target="/word/media/73e7efd3-c9ad-42f9-acb9-e77c7bba8a9a.png" Id="Rf8c3054059714197" /><Relationship Type="http://schemas.openxmlformats.org/officeDocument/2006/relationships/image" Target="/word/media/b2b581b3-10df-47c5-a9e4-61679a3b5e21.png" Id="R850475f7614c4dfe" /><Relationship Type="http://schemas.openxmlformats.org/officeDocument/2006/relationships/footer" Target="/word/footer1.xml" Id="R11da00f689754470" /><Relationship Type="http://schemas.openxmlformats.org/officeDocument/2006/relationships/footer" Target="/word/footer2.xml" Id="Rb7f2a717ba4842f1" /><Relationship Type="http://schemas.openxmlformats.org/officeDocument/2006/relationships/footer" Target="/word/footer3.xml" Id="R370c02fe290444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c21e70cc5c417f" /></Relationships>
</file>