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96d0d544dda44d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33ccdd89937410f"/>
      <w:footerReference w:type="even" r:id="Rcfa2e64ded814f8c"/>
      <w:footerReference w:type="first" r:id="R1d90cf26c4f24e5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727942bd6d9442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LAS AGUILAS LTDA. (CODIGUA)</w:t>
      </w:r>
    </w:p>
    <w:p>
      <w:pPr>
        <w:jc w:val="center"/>
      </w:pPr>
      <w:r>
        <w:rPr>
          <w:sz w:val="32"/>
          <w:szCs w:val="32"/>
          <w:b/>
        </w:rPr>
        <w:br/>
      </w:r>
      <w:r>
        <w:rPr>
          <w:sz w:val="32"/>
          <w:szCs w:val="32"/>
          <w:b/>
        </w:rPr>
        <w:t>DFZ-2015-6162-XIII-NE-EI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12bdb7beccb47b2"/>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LAS AGUILAS LTDA. (CODIGUA)”, en el marco de la norma de emisión DS.90/00 para el reporte del período correspondiente a JULIO del año 2015.</w:t>
      </w:r>
    </w:p>
    <w:p>
      <w:pPr>
        <w:jc w:val="both"/>
      </w:pPr>
      <w:r>
        <w:br/>
      </w:r>
      <w:r>
        <w:t>Entre los principales hechos constatados como no conformidades se encuentran: El establecimiento industrial no presenta el autocontrol correspondiente al mes de JULIO de 2015 para el(los) siguiente(s) punto(s) de descarga(s):  PUNTO 1;</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LAS AGUILAS LTDA.</w:t>
            </w:r>
          </w:p>
        </w:tc>
        <w:tc>
          <w:tcPr>
            <w:tcW w:w="2310" w:type="pct"/>
            <w:gridSpan w:val="2"/>
          </w:tcPr>
          <w:p>
            <w:pPr/>
            <w:r>
              <w:rPr>
                <w:b/>
              </w:rPr>
              <w:t>RUT o RUN:</w:t>
            </w:r>
            <w:r>
              <w:br/>
            </w:r>
            <w:r>
              <w:t>78924400-6</w:t>
            </w:r>
          </w:p>
        </w:tc>
      </w:tr>
      <w:tr>
        <w:tc>
          <w:tcPr>
            <w:tcW w:w="2310" w:type="pct"/>
            <w:gridSpan w:val="4"/>
          </w:tcPr>
          <w:p>
            <w:pPr/>
            <w:r>
              <w:rPr>
                <w:b/>
              </w:rPr>
              <w:t>Identificación de la actividad, proyecto o fuente fiscalizada:</w:t>
            </w:r>
            <w:r>
              <w:br/>
            </w:r>
            <w:r>
              <w:t>AGRICOLA LAS AGUILAS LTDA. (CODIGUA)</w:t>
            </w:r>
          </w:p>
        </w:tc>
      </w:tr>
      <w:tr>
        <w:tc>
          <w:tcPr>
            <w:tcW w:w="15000" w:type="dxa"/>
          </w:tcPr>
          <w:p>
            <w:pPr/>
            <w:r>
              <w:rPr>
                <w:b/>
              </w:rPr>
              <w:t>Dirección:</w:t>
            </w:r>
            <w:r>
              <w:br/>
            </w:r>
            <w:r>
              <w:t>FUNDO SANTA ELENA S/N, CODIGUA</w:t>
            </w:r>
          </w:p>
        </w:tc>
        <w:tc>
          <w:tcPr>
            <w:tcW w:w="15000" w:type="dxa"/>
          </w:tcPr>
          <w:p>
            <w:pPr/>
            <w:r>
              <w:rPr>
                <w:b/>
              </w:rPr>
              <w:t>Región:</w:t>
            </w:r>
            <w:r>
              <w:br/>
            </w:r>
            <w:r>
              <w:t>REGIÓN METROPOLITANA</w:t>
            </w:r>
          </w:p>
        </w:tc>
        <w:tc>
          <w:tcPr>
            <w:tcW w:w="15000" w:type="dxa"/>
          </w:tcPr>
          <w:p>
            <w:pPr/>
            <w:r>
              <w:rPr>
                <w:b/>
              </w:rPr>
              <w:t>Provincia:</w:t>
            </w:r>
            <w:r>
              <w:br/>
            </w:r>
            <w:r>
              <w:t>MELIPILLA</w:t>
            </w:r>
          </w:p>
        </w:tc>
        <w:tc>
          <w:tcPr>
            <w:tcW w:w="15000" w:type="dxa"/>
          </w:tcPr>
          <w:p>
            <w:pPr/>
            <w:r>
              <w:rPr>
                <w:b/>
              </w:rPr>
              <w:t>Comuna:</w:t>
            </w:r>
            <w:r>
              <w:br/>
            </w:r>
            <w:r>
              <w:t>MELIPILLA</w:t>
            </w:r>
          </w:p>
        </w:tc>
      </w:tr>
      <w:tr>
        <w:tc>
          <w:tcPr>
            <w:tcW w:w="2310" w:type="pct"/>
            <w:gridSpan w:val="2"/>
          </w:tcPr>
          <w:p>
            <w:pPr/>
            <w:r>
              <w:rPr>
                <w:b/>
              </w:rPr>
              <w:t>Correo electrónico:</w:t>
            </w:r>
            <w:r>
              <w:br/>
            </w:r>
            <w:r>
              <w:t>0</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1646 de fecha 20-04-2012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ESTERO SIN NOMBRE (CODIGUA, MELIPILLA)</w:t>
            </w:r>
          </w:p>
        </w:tc>
        <w:tc>
          <w:tcPr>
            <w:tcW w:w="2310" w:type="auto"/>
          </w:tcPr>
          <w:p>
            <w:pPr/>
            <w:r>
              <w:rPr>
                <w:sz w:val="18"/>
                <w:szCs w:val="18"/>
              </w:rPr>
              <w:t>31121</w:t>
            </w:r>
          </w:p>
        </w:tc>
        <w:tc>
          <w:tcPr>
            <w:tcW w:w="2310" w:type="auto"/>
          </w:tcPr>
          <w:p>
            <w:pPr/>
            <w:r>
              <w:rPr>
                <w:sz w:val="18"/>
                <w:szCs w:val="18"/>
              </w:rPr>
              <w:t>1646</w:t>
            </w:r>
          </w:p>
        </w:tc>
        <w:tc>
          <w:tcPr>
            <w:tcW w:w="2310" w:type="auto"/>
          </w:tcPr>
          <w:p>
            <w:pPr/>
            <w:r>
              <w:rPr>
                <w:sz w:val="18"/>
                <w:szCs w:val="18"/>
              </w:rPr>
              <w:t>20-04-2012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JULIO de 2015 para el siguiente punto de descarga:</w:t>
            </w:r>
            <w:r>
              <w:br/>
            </w:r>
            <w:r>
              <w:t>PUNTO 1</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85f5375b90e473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d2706c17b1c490b" /><Relationship Type="http://schemas.openxmlformats.org/officeDocument/2006/relationships/numbering" Target="/word/numbering.xml" Id="Rc6430319af0642eb" /><Relationship Type="http://schemas.openxmlformats.org/officeDocument/2006/relationships/settings" Target="/word/settings.xml" Id="Ra96541a4507b4b8d" /><Relationship Type="http://schemas.openxmlformats.org/officeDocument/2006/relationships/image" Target="/word/media/beb58998-ada6-470b-91a3-4c6fdaacec03.png" Id="R8727942bd6d94420" /><Relationship Type="http://schemas.openxmlformats.org/officeDocument/2006/relationships/image" Target="/word/media/3dc704f6-9703-4582-ac03-16709ee920a9.png" Id="Ra12bdb7beccb47b2" /><Relationship Type="http://schemas.openxmlformats.org/officeDocument/2006/relationships/footer" Target="/word/footer1.xml" Id="Rd33ccdd89937410f" /><Relationship Type="http://schemas.openxmlformats.org/officeDocument/2006/relationships/footer" Target="/word/footer2.xml" Id="Rcfa2e64ded814f8c" /><Relationship Type="http://schemas.openxmlformats.org/officeDocument/2006/relationships/footer" Target="/word/footer3.xml" Id="R1d90cf26c4f24e5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85f5375b90e473b" /></Relationships>
</file>