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5001d4875ec4fe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37bf8a7142e4836"/>
      <w:footerReference w:type="even" r:id="Rb02ef268b0bc4c2e"/>
      <w:footerReference w:type="first" r:id="R27cfc0e294e44c0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ff1ab1772b84716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COMPANIA ELECTRICA TARAPACA S 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DFZ-2016-3429-I-NE-EI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4325613c10a4f0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24-11-2016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“COMPANIA ELECTRICA TARAPACA S A.”, en el marco de la norma de emisión DS.90/00 para el reporte del período correspondiente a DICIEMBRE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COMPANIA ELECTRICA TARAPACA S 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96770940-9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COMPANIA ELECTRICA TARAPACA S 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PATACHE, RUTA A-1 | KM 344,41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 REGIÓN DE TARAPACÁ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IQUIQUE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IQUIQUE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FAF@ENDESA.CL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DICIEMBRE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DIRECTEMAR N° 970 de fecha 29-07-2009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CALETA PATACHE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E4010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970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29-07-2009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CELTA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CELTA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67649a3c2c53455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da1df260db024d1b" /><Relationship Type="http://schemas.openxmlformats.org/officeDocument/2006/relationships/numbering" Target="/word/numbering.xml" Id="R25f8d92a9cea48e7" /><Relationship Type="http://schemas.openxmlformats.org/officeDocument/2006/relationships/settings" Target="/word/settings.xml" Id="R7587fc510b324cc8" /><Relationship Type="http://schemas.openxmlformats.org/officeDocument/2006/relationships/image" Target="/word/media/8e63ed5e-b932-4363-bc5f-8db3ac5c924c.png" Id="Rcff1ab1772b84716" /><Relationship Type="http://schemas.openxmlformats.org/officeDocument/2006/relationships/image" Target="/word/media/e90a050f-2ad2-46ba-9e7e-c87dce3f31d5.png" Id="Rc4325613c10a4f01" /><Relationship Type="http://schemas.openxmlformats.org/officeDocument/2006/relationships/footer" Target="/word/footer1.xml" Id="R937bf8a7142e4836" /><Relationship Type="http://schemas.openxmlformats.org/officeDocument/2006/relationships/footer" Target="/word/footer2.xml" Id="Rb02ef268b0bc4c2e" /><Relationship Type="http://schemas.openxmlformats.org/officeDocument/2006/relationships/footer" Target="/word/footer3.xml" Id="R27cfc0e294e44c0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7649a3c2c534555" /></Relationships>
</file>