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3b64b9f9db34b5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cf30bc813f34e7c"/>
      <w:footerReference w:type="even" r:id="Rada0291976f540fa"/>
      <w:footerReference w:type="first" r:id="Re74ac212079f45c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739828874504df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DIANA NATURALS (BUIN)</w:t>
      </w:r>
    </w:p>
    <w:p>
      <w:pPr>
        <w:jc w:val="center"/>
      </w:pPr>
      <w:r>
        <w:rPr>
          <w:sz w:val="32"/>
          <w:szCs w:val="32"/>
          <w:b/>
        </w:rPr>
        <w:br/>
      </w:r>
      <w:r>
        <w:rPr>
          <w:sz w:val="32"/>
          <w:szCs w:val="32"/>
          <w:b/>
        </w:rPr>
        <w:t>DFZ-2016-3396-XIII-NE-EI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e6b9285da5c4e4f"/>
                        <a:stretch>
                          <a:fillRect/>
                        </a:stretch>
                      </pic:blipFill>
                      <pic:spPr>
                        <a:xfrm>
                          <a:off x="0" y="0"/>
                          <a:ext cx="1105016" cy="952600"/>
                        </a:xfrm>
                        <a:prstGeom prst="rect">
                          <a:avLst/>
                        </a:prstGeom>
                      </pic:spPr>
                    </pic:pic>
                  </a:graphicData>
                </a:graphic>
              </wp:inline>
            </drawing>
            <w:r>
              <w:rPr>
                <w:sz w:val="18"/>
                <w:szCs w:val="18"/>
              </w:rPr>
              <w:br/>
            </w:r>
            <w:r>
              <w:rPr>
                <w:sz w:val="18"/>
                <w:szCs w:val="18"/>
              </w:rPr>
              <w:t>22-11-2016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“DIANA NATURALS (BUIN)”, en el marco de la norma de emisión DS.46/02 para el reporte del período correspondiente a AGOSTO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DIANA NATURALS CHILE S.A.</w:t>
            </w:r>
          </w:p>
        </w:tc>
        <w:tc>
          <w:tcPr>
            <w:tcW w:w="2310" w:type="pct"/>
            <w:gridSpan w:val="2"/>
          </w:tcPr>
          <w:p>
            <w:pPr/>
            <w:r>
              <w:rPr>
                <w:b/>
              </w:rPr>
              <w:t>RUT o RUN:</w:t>
            </w:r>
            <w:r>
              <w:br/>
            </w:r>
            <w:r>
              <w:t>96694680-6</w:t>
            </w:r>
          </w:p>
        </w:tc>
      </w:tr>
      <w:tr>
        <w:tc>
          <w:tcPr>
            <w:tcW w:w="2310" w:type="pct"/>
            <w:gridSpan w:val="4"/>
          </w:tcPr>
          <w:p>
            <w:pPr/>
            <w:r>
              <w:rPr>
                <w:b/>
              </w:rPr>
              <w:t>Identificación de la actividad, proyecto o fuente fiscalizada:</w:t>
            </w:r>
            <w:r>
              <w:br/>
            </w:r>
            <w:r>
              <w:t>DIANA NATURALS (BUIN)</w:t>
            </w:r>
          </w:p>
        </w:tc>
      </w:tr>
      <w:tr>
        <w:tc>
          <w:tcPr>
            <w:tcW w:w="15000" w:type="dxa"/>
          </w:tcPr>
          <w:p>
            <w:pPr/>
            <w:r>
              <w:rPr>
                <w:b/>
              </w:rPr>
              <w:t>Dirección:</w:t>
            </w:r>
            <w:r>
              <w:br/>
            </w:r>
            <w:r>
              <w:t>LONGITUDINAL SUR KM 40</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BUIN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501 de fecha 01-09-2014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ACUIFERO MV</w:t>
            </w:r>
          </w:p>
        </w:tc>
        <w:tc>
          <w:tcPr>
            <w:tcW w:w="2310" w:type="auto"/>
          </w:tcPr>
          <w:p>
            <w:pPr/>
            <w:r>
              <w:rPr>
                <w:sz w:val="18"/>
                <w:szCs w:val="18"/>
              </w:rPr>
              <w:t>31131</w:t>
            </w:r>
          </w:p>
        </w:tc>
        <w:tc>
          <w:tcPr>
            <w:tcW w:w="2310" w:type="auto"/>
          </w:tcPr>
          <w:p>
            <w:pPr/>
            <w:r>
              <w:rPr>
                <w:sz w:val="18"/>
                <w:szCs w:val="18"/>
              </w:rPr>
              <w:t>501</w:t>
            </w:r>
          </w:p>
        </w:tc>
        <w:tc>
          <w:tcPr>
            <w:tcW w:w="2310" w:type="auto"/>
          </w:tcPr>
          <w:p>
            <w:pPr/>
            <w:r>
              <w:rPr>
                <w:sz w:val="18"/>
                <w:szCs w:val="18"/>
              </w:rPr>
              <w:t>01-09-2014</w:t>
            </w:r>
          </w:p>
        </w:tc>
        <w:tc>
          <w:tcPr>
            <w:tcW w:w="2310" w:type="auto"/>
          </w:tcPr>
          <w:p>
            <w:pPr/>
            <w:r>
              <w:rPr>
                <w:sz w:val="18"/>
                <w:szCs w:val="18"/>
              </w:rPr>
              <w:t>08-2016</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Los resultados están incluidos en el presente informe.</w:t>
      </w:r>
    </w:p>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2016.</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AGOSTO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AGOSTO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r>
        <w:tc>
          <w:tcPr>
            <w:tcW w:w="2310" w:type="auto"/>
          </w:tcPr>
          <w:p>
            <w:pPr>
              <w:jc w:val="center"/>
            </w:pPr>
            <w:r>
              <w:t>2</w:t>
            </w:r>
          </w:p>
        </w:tc>
        <w:tc>
          <w:tcPr>
            <w:tcW w:w="2310" w:type="auto"/>
          </w:tcPr>
          <w:p>
            <w:pPr/>
            <w:r>
              <w:t>CONTROL DIRECTO 08-2016_Control Directo Diana Naturals_SMA.pdf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3ee864cbfc34e9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383ad5aee2a4989" /><Relationship Type="http://schemas.openxmlformats.org/officeDocument/2006/relationships/numbering" Target="/word/numbering.xml" Id="R2a2644038e4044cc" /><Relationship Type="http://schemas.openxmlformats.org/officeDocument/2006/relationships/settings" Target="/word/settings.xml" Id="R89f7ba6b57ff411f" /><Relationship Type="http://schemas.openxmlformats.org/officeDocument/2006/relationships/image" Target="/word/media/43a49f36-0ca2-4f59-a6fc-337ffae566fc.png" Id="R0739828874504df5" /><Relationship Type="http://schemas.openxmlformats.org/officeDocument/2006/relationships/image" Target="/word/media/a75c4a40-09e0-47cb-bef2-30fe71d4f573.png" Id="Ree6b9285da5c4e4f" /><Relationship Type="http://schemas.openxmlformats.org/officeDocument/2006/relationships/footer" Target="/word/footer1.xml" Id="Rdcf30bc813f34e7c" /><Relationship Type="http://schemas.openxmlformats.org/officeDocument/2006/relationships/footer" Target="/word/footer2.xml" Id="Rada0291976f540fa" /><Relationship Type="http://schemas.openxmlformats.org/officeDocument/2006/relationships/footer" Target="/word/footer3.xml" Id="Re74ac212079f45c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3ee864cbfc34e9d" /></Relationships>
</file>