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debd814f263456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9528f982bd64c09"/>
      <w:footerReference w:type="even" r:id="R431f9c5856144e5e"/>
      <w:footerReference w:type="first" r:id="Rf7aa664a148e484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464af5587b1442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COMPANIA ELECTRICA TARAPACA S 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DFZ-2016-3422-I-NE-EI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b53321f80f54f5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24-11-2016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“COMPANIA ELECTRICA TARAPACA S A.”, en el marco de la norma de emisión DS.90/00 para el reporte del período correspondiente a MAYO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COMPANIA ELECTRICA TARAPACA S 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96770940-9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COMPANIA ELECTRICA TARAPACA S 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PATACHE, RUTA A-1 | KM 344,41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 REGIÓN DE TARAPACÁ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IQUIQUE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IQUIQUE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FAF@ENDESA.CL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DIRECTEMAR N° 970 de fecha 29-07-2009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CELTA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CALETA PATACHE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E4010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970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29-07-2009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CELTA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CELTA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2bb5d00f19c426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14758f02a8e414f" /><Relationship Type="http://schemas.openxmlformats.org/officeDocument/2006/relationships/numbering" Target="/word/numbering.xml" Id="Rc54df9596e39461b" /><Relationship Type="http://schemas.openxmlformats.org/officeDocument/2006/relationships/settings" Target="/word/settings.xml" Id="R313c359e95b34023" /><Relationship Type="http://schemas.openxmlformats.org/officeDocument/2006/relationships/image" Target="/word/media/b12cc5a1-95f8-4f48-b63a-cfbe0aceab8a.png" Id="R8464af5587b1442f" /><Relationship Type="http://schemas.openxmlformats.org/officeDocument/2006/relationships/image" Target="/word/media/b0af580e-e861-4040-98f3-64a7e295fd3c.png" Id="R3b53321f80f54f5a" /><Relationship Type="http://schemas.openxmlformats.org/officeDocument/2006/relationships/footer" Target="/word/footer1.xml" Id="Rd9528f982bd64c09" /><Relationship Type="http://schemas.openxmlformats.org/officeDocument/2006/relationships/footer" Target="/word/footer2.xml" Id="R431f9c5856144e5e" /><Relationship Type="http://schemas.openxmlformats.org/officeDocument/2006/relationships/footer" Target="/word/footer3.xml" Id="Rf7aa664a148e484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2bb5d00f19c426d" /></Relationships>
</file>