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8ddd448bba5418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c559dec22aef4d64"/>
      <w:footerReference w:type="even" r:id="R36f797a26cc04da0"/>
      <w:footerReference w:type="first" r:id="R0342d58192ca4a3c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c5e8047bba24e97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ARIDOS DOWLING Y SCHILLING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DFZ-2015-6159-X-NE-EI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461c17919902430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01-12-2015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“ARIDOS DOWLING Y SCHILLING S.A.”, en el marco de la norma de emisión DS.90/00 para el reporte del período correspondiente a JULIO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ARIDOS DOWLING Y SCHILLING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76113781-6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ARIDOS DOWLING Y SCHILLING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 FUNDO EL ALMUD, KM 929,5, RUTA 5 SUR, RIBERA SUR ORIENTE RIO RAHUE, RIO NEGRO, 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OSORNO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RÍO NEGRO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R.DOWLING.M@ENTELCHILE.NET; ARIDOSDOWLING@ENTELCHI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JULIO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3125 de fecha 11-08-2011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RAHUE)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RAHUE (X REG.) CON DILUCION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29011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3125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11-08-2011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RAHUE)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RAHUE)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acc1c7d188944213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1c7e2cbc45b4a8d" /><Relationship Type="http://schemas.openxmlformats.org/officeDocument/2006/relationships/numbering" Target="/word/numbering.xml" Id="Rce0e0275842c4603" /><Relationship Type="http://schemas.openxmlformats.org/officeDocument/2006/relationships/settings" Target="/word/settings.xml" Id="R8288d69a0b5f4638" /><Relationship Type="http://schemas.openxmlformats.org/officeDocument/2006/relationships/image" Target="/word/media/77f3e056-4ca8-4133-b906-746b5c7f3082.png" Id="R4c5e8047bba24e97" /><Relationship Type="http://schemas.openxmlformats.org/officeDocument/2006/relationships/image" Target="/word/media/af11dd2a-ff75-47e4-bc09-6216eebce296.png" Id="R461c179199024300" /><Relationship Type="http://schemas.openxmlformats.org/officeDocument/2006/relationships/footer" Target="/word/footer1.xml" Id="Rc559dec22aef4d64" /><Relationship Type="http://schemas.openxmlformats.org/officeDocument/2006/relationships/footer" Target="/word/footer2.xml" Id="R36f797a26cc04da0" /><Relationship Type="http://schemas.openxmlformats.org/officeDocument/2006/relationships/footer" Target="/word/footer3.xml" Id="R0342d58192ca4a3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acc1c7d188944213" /></Relationships>
</file>