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8d9e78cb73594de4"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eaac22c007614762"/>
      <w:footerReference w:type="even" r:id="R682b5544f84645cc"/>
      <w:footerReference w:type="first" r:id="R760d3f7aff864e09"/>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0658cf0b1d6c4e8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CENTRAL TERMOELECTRICA NEHUENCO</w:t>
      </w:r>
    </w:p>
    <w:p>
      <w:pPr>
        <w:jc w:val="center"/>
      </w:pPr>
      <w:r>
        <w:rPr>
          <w:sz w:val="32"/>
          <w:szCs w:val="32"/>
          <w:b/>
        </w:rPr>
        <w:br/>
      </w:r>
      <w:r>
        <w:rPr>
          <w:sz w:val="32"/>
          <w:szCs w:val="32"/>
          <w:b/>
        </w:rPr>
        <w:t>DFZ-2017-1979-V-NE-EI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PABLO RODRÍGUEZ FERNÁNDEZ</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dee53163bc645b8"/>
                        <a:stretch>
                          <a:fillRect/>
                        </a:stretch>
                      </pic:blipFill>
                      <pic:spPr>
                        <a:xfrm>
                          <a:off x="0" y="0"/>
                          <a:ext cx="1105016" cy="952600"/>
                        </a:xfrm>
                        <a:prstGeom prst="rect">
                          <a:avLst/>
                        </a:prstGeom>
                      </pic:spPr>
                    </pic:pic>
                  </a:graphicData>
                </a:graphic>
              </wp:inline>
            </drawing>
            <w:r>
              <w:rPr>
                <w:sz w:val="18"/>
                <w:szCs w:val="18"/>
              </w:rPr>
              <w:br/>
            </w:r>
            <w:r>
              <w:rPr>
                <w:sz w:val="18"/>
                <w:szCs w:val="18"/>
              </w:rPr>
              <w:t>24-04-2017</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“CENTRAL TERMOELECTRICA NEHUENCO”, en el marco de la norma de emisión DS.90/00 para el reporte del período correspondiente a OCTUBRE del año 2016.</w:t>
      </w:r>
    </w:p>
    <w:p>
      <w:pPr>
        <w:jc w:val="both"/>
      </w:pPr>
      <w:r>
        <w:br/>
      </w:r>
      <w:r>
        <w:t xml:space="preserve">Entre los principales hechos constatados como no conformidades se encuentran: El establecimiento industrial no informa en su autocontrol todas las muestras del período controlado indicadas en su programa de monitoreo;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CENTRAL TERMOELECTRICA NEHUENCO</w:t>
            </w:r>
          </w:p>
        </w:tc>
        <w:tc>
          <w:tcPr>
            <w:tcW w:w="2310" w:type="pct"/>
            <w:gridSpan w:val="2"/>
          </w:tcPr>
          <w:p>
            <w:pPr/>
            <w:r>
              <w:rPr>
                <w:b/>
              </w:rPr>
              <w:t>RUT o RUN:</w:t>
            </w:r>
            <w:r>
              <w:br/>
            </w:r>
            <w:r>
              <w:t>96877200-7</w:t>
            </w:r>
          </w:p>
        </w:tc>
      </w:tr>
      <w:tr>
        <w:tc>
          <w:tcPr>
            <w:tcW w:w="2310" w:type="pct"/>
            <w:gridSpan w:val="4"/>
          </w:tcPr>
          <w:p>
            <w:pPr/>
            <w:r>
              <w:rPr>
                <w:b/>
              </w:rPr>
              <w:t>Identificación de la actividad, proyecto o fuente fiscalizada:</w:t>
            </w:r>
            <w:r>
              <w:br/>
            </w:r>
            <w:r>
              <w:t>CENTRAL TERMOELECTRICA NEHUENCO</w:t>
            </w:r>
          </w:p>
        </w:tc>
      </w:tr>
      <w:tr>
        <w:tc>
          <w:tcPr>
            <w:tcW w:w="15000" w:type="dxa"/>
          </w:tcPr>
          <w:p>
            <w:pPr/>
            <w:r>
              <w:rPr>
                <w:b/>
              </w:rPr>
              <w:t>Dirección:</w:t>
            </w:r>
            <w:r>
              <w:br/>
            </w:r>
            <w:r>
              <w:t>RUTA CH 60, CAMINO INTERNACIONAL KM 25, SECTOR PUENTE VENECIA</w:t>
            </w:r>
          </w:p>
        </w:tc>
        <w:tc>
          <w:tcPr>
            <w:tcW w:w="15000" w:type="dxa"/>
          </w:tcPr>
          <w:p>
            <w:pPr/>
            <w:r>
              <w:rPr>
                <w:b/>
              </w:rPr>
              <w:t>Región:</w:t>
            </w:r>
            <w:r>
              <w:br/>
            </w:r>
            <w:r>
              <w:t>V REGIÓN DE VALPARAÍSO</w:t>
            </w:r>
          </w:p>
        </w:tc>
        <w:tc>
          <w:tcPr>
            <w:tcW w:w="15000" w:type="dxa"/>
          </w:tcPr>
          <w:p>
            <w:pPr/>
            <w:r>
              <w:rPr>
                <w:b/>
              </w:rPr>
              <w:t>Provincia:</w:t>
            </w:r>
            <w:r>
              <w:br/>
            </w:r>
            <w:r>
              <w:t>QUILLOTA</w:t>
            </w:r>
          </w:p>
        </w:tc>
        <w:tc>
          <w:tcPr>
            <w:tcW w:w="15000" w:type="dxa"/>
          </w:tcPr>
          <w:p>
            <w:pPr/>
            <w:r>
              <w:rPr>
                <w:b/>
              </w:rPr>
              <w:t>Comuna:</w:t>
            </w:r>
            <w:r>
              <w:br/>
            </w:r>
            <w:r>
              <w:t>QUILLOTA</w:t>
            </w:r>
          </w:p>
        </w:tc>
      </w:tr>
      <w:tr>
        <w:tc>
          <w:tcPr>
            <w:tcW w:w="2310" w:type="pct"/>
            <w:gridSpan w:val="2"/>
          </w:tcPr>
          <w:p>
            <w:pPr/>
            <w:r>
              <w:rPr>
                <w:b/>
              </w:rPr>
              <w:t>Correo electrónico:</w:t>
            </w:r>
            <w:r>
              <w:br/>
            </w:r>
            <w:r>
              <w:t>JESPINOZA@COLBUN.CL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OCTUBRE del 2016.</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4099 de fecha 12-11-2009</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ACONCAGUA)</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MAYO</w:t>
            </w:r>
          </w:p>
        </w:tc>
        <w:tc>
          <w:tcPr>
            <w:tcW w:w="2310" w:type="auto"/>
          </w:tcPr>
          <w:p>
            <w:pPr/>
            <w:r>
              <w:rPr>
                <w:sz w:val="18"/>
                <w:szCs w:val="18"/>
              </w:rPr>
              <w:t>RIO ACONCAGUA</w:t>
            </w:r>
          </w:p>
        </w:tc>
        <w:tc>
          <w:tcPr>
            <w:tcW w:w="2310" w:type="auto"/>
          </w:tcPr>
          <w:p>
            <w:pPr/>
            <w:r>
              <w:rPr>
                <w:sz w:val="18"/>
                <w:szCs w:val="18"/>
              </w:rPr>
              <w:t>41011</w:t>
            </w:r>
          </w:p>
        </w:tc>
        <w:tc>
          <w:tcPr>
            <w:tcW w:w="2310" w:type="auto"/>
          </w:tcPr>
          <w:p>
            <w:pPr/>
            <w:r>
              <w:rPr>
                <w:sz w:val="18"/>
                <w:szCs w:val="18"/>
              </w:rPr>
              <w:t>4099</w:t>
            </w:r>
          </w:p>
        </w:tc>
        <w:tc>
          <w:tcPr>
            <w:tcW w:w="2310" w:type="auto"/>
          </w:tcPr>
          <w:p>
            <w:pPr/>
            <w:r>
              <w:rPr>
                <w:sz w:val="18"/>
                <w:szCs w:val="18"/>
              </w:rPr>
              <w:t>12-11-2009</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ACONCAGUA)</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OCTUBRE de 2016.</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ACONCAGUA)</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17dc7a5af533432d"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08c2d10ab8a548f3" /><Relationship Type="http://schemas.openxmlformats.org/officeDocument/2006/relationships/numbering" Target="/word/numbering.xml" Id="R775d1fdff818416f" /><Relationship Type="http://schemas.openxmlformats.org/officeDocument/2006/relationships/settings" Target="/word/settings.xml" Id="R7baf465f69f04b8c" /><Relationship Type="http://schemas.openxmlformats.org/officeDocument/2006/relationships/image" Target="/word/media/86e1974f-cf66-463d-8744-afa7f78f6abe.png" Id="R0658cf0b1d6c4e88" /><Relationship Type="http://schemas.openxmlformats.org/officeDocument/2006/relationships/image" Target="/word/media/a1c2f183-5e59-47e8-bc2d-fcfc0c0e0a3e.png" Id="R8dee53163bc645b8" /><Relationship Type="http://schemas.openxmlformats.org/officeDocument/2006/relationships/footer" Target="/word/footer1.xml" Id="Reaac22c007614762" /><Relationship Type="http://schemas.openxmlformats.org/officeDocument/2006/relationships/footer" Target="/word/footer2.xml" Id="R682b5544f84645cc" /><Relationship Type="http://schemas.openxmlformats.org/officeDocument/2006/relationships/footer" Target="/word/footer3.xml" Id="R760d3f7aff864e09"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17dc7a5af533432d" /></Relationships>
</file>