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5b4b5451ef742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a59bbbbf8d74ce6"/>
      <w:footerReference w:type="even" r:id="R6bcce1f699f84a3a"/>
      <w:footerReference w:type="first" r:id="Re1fb6fa20218471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00e7cc37d54c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DFZ-2017-5360-X-NE-EI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853d8285834980"/>
                        <a:stretch>
                          <a:fillRect/>
                        </a:stretch>
                      </pic:blipFill>
                      <pic:spPr>
                        <a:xfrm>
                          <a:off x="0" y="0"/>
                          <a:ext cx="1105016" cy="952600"/>
                        </a:xfrm>
                        <a:prstGeom prst="rect">
                          <a:avLst/>
                        </a:prstGeom>
                      </pic:spPr>
                    </pic:pic>
                  </a:graphicData>
                </a:graphic>
              </wp:inline>
            </drawing>
            <w:r>
              <w:rPr>
                <w:sz w:val="18"/>
                <w:szCs w:val="18"/>
              </w:rPr>
              <w:br/>
            </w:r>
            <w:r>
              <w:rPr>
                <w:sz w:val="18"/>
                <w:szCs w:val="18"/>
              </w:rPr>
              <w:t>28-06-2017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entrega el autocontrol fuera del plazo establecido;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ab/>
      </w:r>
      <w:r>
        <w:rPr>
          <w:b/>
        </w:rPr>
        <w:t>4.3. Otros hechos</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r>
        <w:tc>
          <w:tcPr>
            <w:tcW w:w="2310" w:type="auto"/>
          </w:tcPr>
          <w:p>
            <w:pPr>
              <w:jc w:val="center"/>
            </w:pPr>
            <w:r>
              <w:t>2</w:t>
            </w:r>
          </w:p>
        </w:tc>
        <w:tc>
          <w:tcPr>
            <w:tcW w:w="2310" w:type="auto"/>
          </w:tcPr>
          <w:p>
            <w:pPr/>
            <w:r>
              <w:t>CONTROL DIRECTO 05-2016_Industrias Prosecor Ltda..pdf.pdf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fa157e7f32349b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d46bb5bb35c4a19" /><Relationship Type="http://schemas.openxmlformats.org/officeDocument/2006/relationships/numbering" Target="/word/numbering.xml" Id="Rbefcc0ac0594446e" /><Relationship Type="http://schemas.openxmlformats.org/officeDocument/2006/relationships/settings" Target="/word/settings.xml" Id="R22509c267efe4167" /><Relationship Type="http://schemas.openxmlformats.org/officeDocument/2006/relationships/image" Target="/word/media/e64bc48f-b885-41ad-a727-75f486546179.png" Id="R9a00e7cc37d54c36" /><Relationship Type="http://schemas.openxmlformats.org/officeDocument/2006/relationships/image" Target="/word/media/d404aa92-4e7f-41d3-a1fb-f88dbc9cd5c4.png" Id="R8e853d8285834980" /><Relationship Type="http://schemas.openxmlformats.org/officeDocument/2006/relationships/footer" Target="/word/footer1.xml" Id="R7a59bbbbf8d74ce6" /><Relationship Type="http://schemas.openxmlformats.org/officeDocument/2006/relationships/footer" Target="/word/footer2.xml" Id="R6bcce1f699f84a3a" /><Relationship Type="http://schemas.openxmlformats.org/officeDocument/2006/relationships/footer" Target="/word/footer3.xml" Id="Re1fb6fa20218471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fa157e7f32349b2" /></Relationships>
</file>