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833" w:rsidRDefault="00A80C67">
      <w:pPr>
        <w:rPr>
          <w:lang w:val="es-MX"/>
        </w:rPr>
      </w:pPr>
      <w:r>
        <w:rPr>
          <w:lang w:val="es-MX"/>
        </w:rPr>
        <w:t>Registro notificación FDC de ATI</w:t>
      </w:r>
    </w:p>
    <w:p w:rsidR="00A80C67" w:rsidRPr="00A80C67" w:rsidRDefault="00A80C67">
      <w:pPr>
        <w:rPr>
          <w:lang w:val="es-MX"/>
        </w:rPr>
      </w:pPr>
      <w:bookmarkStart w:id="0" w:name="_GoBack"/>
      <w:r>
        <w:rPr>
          <w:noProof/>
          <w:lang w:eastAsia="es-CL"/>
        </w:rPr>
        <w:drawing>
          <wp:inline distT="0" distB="0" distL="0" distR="0" wp14:anchorId="1C175530" wp14:editId="057D51AC">
            <wp:extent cx="8648700" cy="52197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48700" cy="521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A80C67" w:rsidRPr="00A80C67" w:rsidSect="00A80C67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C67"/>
    <w:rsid w:val="008A6833"/>
    <w:rsid w:val="00A8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E1712E8-7238-46C3-955D-A922B59E1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1</cp:revision>
  <dcterms:created xsi:type="dcterms:W3CDTF">2014-12-17T12:30:00Z</dcterms:created>
  <dcterms:modified xsi:type="dcterms:W3CDTF">2014-12-17T12:47:00Z</dcterms:modified>
</cp:coreProperties>
</file>